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0EE" w:rsidRPr="005704F3" w:rsidRDefault="007A3A97" w:rsidP="005704F3">
      <w:pPr>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ru-RU"/>
        </w:rPr>
      </w:pPr>
      <w:r w:rsidRPr="007A3A97">
        <w:rPr>
          <w:rFonts w:ascii="Times New Roman" w:eastAsia="Times New Roman" w:hAnsi="Times New Roman" w:cs="Times New Roman"/>
          <w:b/>
          <w:noProof/>
          <w:kern w:val="1"/>
          <w:sz w:val="24"/>
          <w:szCs w:val="24"/>
          <w:lang w:eastAsia="ru-RU"/>
        </w:rPr>
        <w:drawing>
          <wp:anchor distT="0" distB="0" distL="114300" distR="114300" simplePos="0" relativeHeight="251658240" behindDoc="0" locked="0" layoutInCell="1" allowOverlap="1">
            <wp:simplePos x="0" y="0"/>
            <wp:positionH relativeFrom="margin">
              <wp:posOffset>-861695</wp:posOffset>
            </wp:positionH>
            <wp:positionV relativeFrom="margin">
              <wp:posOffset>-424815</wp:posOffset>
            </wp:positionV>
            <wp:extent cx="7210425" cy="10188575"/>
            <wp:effectExtent l="0" t="0" r="9525" b="3175"/>
            <wp:wrapSquare wrapText="bothSides"/>
            <wp:docPr id="2" name="Рисунок 2" descr="C:\Users\USER\Desktop\2026-01-19\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6-01-19\Сканировать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10425" cy="1018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00EE" w:rsidRPr="00125960" w:rsidRDefault="000400EE" w:rsidP="00125960">
      <w:pPr>
        <w:spacing w:line="240" w:lineRule="auto"/>
        <w:jc w:val="both"/>
        <w:rPr>
          <w:rFonts w:ascii="Times New Roman" w:hAnsi="Times New Roman" w:cs="Times New Roman"/>
          <w:sz w:val="24"/>
        </w:rPr>
      </w:pPr>
      <w:bookmarkStart w:id="0" w:name="_GoBack"/>
      <w:bookmarkEnd w:id="0"/>
      <w:r w:rsidRPr="00125960">
        <w:rPr>
          <w:rFonts w:ascii="Times New Roman" w:hAnsi="Times New Roman" w:cs="Times New Roman"/>
          <w:sz w:val="24"/>
        </w:rPr>
        <w:lastRenderedPageBreak/>
        <w:t>I.</w:t>
      </w:r>
      <w:r w:rsidRPr="00125960">
        <w:rPr>
          <w:rFonts w:ascii="Times New Roman" w:hAnsi="Times New Roman" w:cs="Times New Roman"/>
          <w:sz w:val="24"/>
        </w:rPr>
        <w:tab/>
        <w:t>Общие положения</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1.1. Коллективный Договор муниципального бюджетного дошкольного образовательного учреждения «Детский сад № 40» за № 21/22-136 от 03.10.2022г.  признать утратившим силу   и утвердить новую редакцию Коллективного Договора муниципального бюджетного дошкольного образовательного учреждения «Детский сад № 40» от 24.12.2025 г. с Приложениями</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xml:space="preserve">1.2. Настоящий Коллективный Договор по регулированию социально-трудовых между работодателем и работниками муниципального бюджетного дошкольного </w:t>
      </w:r>
      <w:proofErr w:type="gramStart"/>
      <w:r w:rsidRPr="00125960">
        <w:rPr>
          <w:rFonts w:ascii="Times New Roman" w:hAnsi="Times New Roman" w:cs="Times New Roman"/>
          <w:sz w:val="24"/>
        </w:rPr>
        <w:t>образовательного  учреждения</w:t>
      </w:r>
      <w:proofErr w:type="gramEnd"/>
      <w:r w:rsidRPr="00125960">
        <w:rPr>
          <w:rFonts w:ascii="Times New Roman" w:hAnsi="Times New Roman" w:cs="Times New Roman"/>
          <w:sz w:val="24"/>
        </w:rPr>
        <w:t xml:space="preserve"> «Детский сад № 40»  на 2025-2028 годы (далее - Договор) заключен   с целью определения в договорном порядке согласованных позиций сторон по созданию необходимых трудовых и социально-экономических условий для работников и </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1.3. Договор - правовой акт,  основанный на Трудовом кодексе Российской Федерации (далее – ТК РФ), Федеральных законах от 12.01.1996  № 10-ФЗ «О профессиональных союзах, их правах и гарантиях деятельности» (далее – ФЗ «О профсоюзах»), от 29.12.2012 № 273-ФЗ «Об образовании в Российской Федерации» (далее – ФЗ «Об образовании»), Законе Ивановской области  от 08.06.2012 № 35-ОЗ  «О правах профессиональных союзов в  отношениях с органами государственной власти, органами местного самоуправления, работодателями, их объединениями (союзами, ассоциациями), другими общественными объединениями и гарантиях их деятельности в Ивановской области» (далее – ОЗ «О правах профессиональных союзов»), Отраслевом соглашении по образовательным организациям, входящим в систему образования Ивановской области (далее – Областное отраслевое соглашение), городским соглашением между управлением образования Администрации города Иванова и Ивановской городской организацией профессионального союза работников народного образования и науки РФ по  регулированию социально-трудовых и связанных с ними экономических отношений (далее -  Соглашение).</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ab/>
        <w:t>1.4. Сторонами Договора (далее – Стороны) являются:</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работники   муниципального дошкольного образовательного учреждения «Детский сад № 40», в лице их полномочного представителя - первичной профсоюзной организации учреждения (далее – Профком), действующей на основании Устава;</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работодатель – муниципального дошкольного образовательного учреждения «Детский сад № 40» (далее организация (учреждение)), в лице   полномочного представителя – заведующего МБДОУ «Детский сад № 40» (далее – Руководитель), действующего на основании Устава.</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xml:space="preserve">1.5. Работники, не являющиеся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при условии перечисления ежемесячных взносов на счет профсоюзной организации </w:t>
      </w:r>
      <w:proofErr w:type="gramStart"/>
      <w:r w:rsidRPr="00125960">
        <w:rPr>
          <w:rFonts w:ascii="Times New Roman" w:hAnsi="Times New Roman" w:cs="Times New Roman"/>
          <w:sz w:val="24"/>
        </w:rPr>
        <w:t>через  бухгалтерию</w:t>
      </w:r>
      <w:proofErr w:type="gramEnd"/>
      <w:r w:rsidRPr="00125960">
        <w:rPr>
          <w:rFonts w:ascii="Times New Roman" w:hAnsi="Times New Roman" w:cs="Times New Roman"/>
          <w:sz w:val="24"/>
        </w:rPr>
        <w:t xml:space="preserve"> организации в размере  1% от заработной платы   (ст. ст. 30, 377 ТК РФ, п.10.2.4.Доп. согл.№3 к Областному отраслевому соглашению).</w:t>
      </w:r>
    </w:p>
    <w:p w:rsidR="000400EE" w:rsidRPr="00125960" w:rsidRDefault="000400EE" w:rsidP="00125960">
      <w:pPr>
        <w:spacing w:line="240" w:lineRule="auto"/>
        <w:jc w:val="both"/>
        <w:rPr>
          <w:rFonts w:ascii="Times New Roman" w:hAnsi="Times New Roman" w:cs="Times New Roman"/>
          <w:sz w:val="24"/>
        </w:rPr>
      </w:pP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xml:space="preserve">1.6. Стороны согласились с тем, что: </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xml:space="preserve">1.6.1. Договор является основным документом социального партнерства, регулирующим социально-трудовые отношения, и признают заключение Договора в </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учреждении важнейшим условием для развития социального партнерства.</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lastRenderedPageBreak/>
        <w:t>1.6.2. Представители работников и работодателя участвуют в коллективных переговорах по подготовке, заключению или изменению Договора и имеют право проявить инициативу по проведению таких переговоров.</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Представители стороны, получившие предложение в письменной форме о начале коллективных переговоров, обязаны вступить в переговоры в течение семи календарных дней со дня получения указанного предложения, направив инициатору проведения коллективных переговоров ответ с указанием представителей от своей стороны для участия в работе комиссии по ведению коллективных переговоров и их полномочий.</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xml:space="preserve">1.6.3. Гарантии и компенсации для лиц, участвующих в коллективных переговорах, </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xml:space="preserve">подготовке проекта коллективного договора: </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Лица, участвующие в коллективных переговорах, подготовке проекта Договора освобождаются от основной работы с сохранением среднего заработка на срок, определяемый соглашением сторон, но не более трех месяцев (ст. 39 ТК РФ).</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Все затраты, связанные с участием в коллективных переговорах, компенсируются в порядке, установленном трудовым законодательством и иными нормативными правовыми актами, содержащими нормы трудового права, коллективным договором, соглашением. Оплата услуг экспертов, специалистов и посредников производится приглашающей стороной, если иное не будет предусмотрено коллективным договором, соглашением.</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Представители работников, участвующие в коллективных переговорах, в период их ведения не могут быть без предварительного согласия органа, уполномочившего их на представительство,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настоящим ТК РФ, иными федеральными законами предусмотрено увольнение с работы.</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1.6.4.  Договор не может содержать условий, снижающих уровень прав и гарантий работников, установленных трудовым законодательством, иными актами, содержащими нормы трудового права и Соглашением. Если такие условия включены в Договор или трудовой договор, то они не подлежат применению (ст. 9 ТК РФ).</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1.6.</w:t>
      </w:r>
      <w:proofErr w:type="gramStart"/>
      <w:r w:rsidRPr="00125960">
        <w:rPr>
          <w:rFonts w:ascii="Times New Roman" w:hAnsi="Times New Roman" w:cs="Times New Roman"/>
          <w:sz w:val="24"/>
        </w:rPr>
        <w:t>5.Работодатель</w:t>
      </w:r>
      <w:proofErr w:type="gramEnd"/>
      <w:r w:rsidRPr="00125960">
        <w:rPr>
          <w:rFonts w:ascii="Times New Roman" w:hAnsi="Times New Roman" w:cs="Times New Roman"/>
          <w:sz w:val="24"/>
        </w:rPr>
        <w:t xml:space="preserve"> и выборные органы первичной профсоюзной организации могут заключать иные соглашения в соответствии с ч. 10 ст. 45 ТК РФ, содержащие разделы о распространении отдельных социальных льгот и гарантий только на членов Профсоюза, а также на работников,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 .</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1.6.6.</w:t>
      </w:r>
      <w:r w:rsidRPr="00125960">
        <w:rPr>
          <w:rFonts w:ascii="Times New Roman" w:hAnsi="Times New Roman" w:cs="Times New Roman"/>
          <w:sz w:val="24"/>
        </w:rPr>
        <w:tab/>
        <w:t>Положения Соглашения и Договора, улучшающие правовое регулирование социально-экономического положения работников по сравнению с регулированием, предусмотренным законами, иными нормативными правовыми актами, содержащими нормы трудового права, применяются с даты вступления их в силу.</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1.6.7. Законодательные и иные нормативные правовые акты, улучшающие правовое регулирование социально-экономического положения работников, по сравнению с регулированием, предусмотренным Договором, применяются с даты вступления их в силу.</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xml:space="preserve">1.6.8.  В течение срока действия Договора стороны вправе вносить в него изменения и дополнения на основе взаимной договоренности. </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xml:space="preserve">При наступлении условий, требующих дополнения или изменения Договора, заинтересованная сторона направляет другой стороне письменное уведомление о начале </w:t>
      </w:r>
      <w:r w:rsidRPr="00125960">
        <w:rPr>
          <w:rFonts w:ascii="Times New Roman" w:hAnsi="Times New Roman" w:cs="Times New Roman"/>
          <w:sz w:val="24"/>
        </w:rPr>
        <w:lastRenderedPageBreak/>
        <w:t>ведения переговоров с перечнем конкретных изменений или дополнений в соответствии с действующим законодательством Российской Федерации и Договора. После получения соответствующего предложения одной из сторон переговоры сторон должны быть проведены в течение одного месяца.</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xml:space="preserve">Принятые сторонами изменения и дополнения к Договору оформляются дополнениями и изменениями к Договору, которые являются неотъемлемой частью Договора, и доводятся до сведения работников учреждения.  </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1.6.9. Стороны социального партнерства обязаны выполнять решения по вопросам, включенным в Договор и принимать конкретные решения, направленные на своевременное выполнение достигнутых договоренностей.</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xml:space="preserve"> 1.6.10. Стороны не вправе в течение срока действия Договора в одностороннем порядке прекратить выполнение принятых на себя обязательств. </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1.6.11. В январе каждого календарного года администрация и профком отчитываются перед коллективом о выполнении своих обязательств.</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xml:space="preserve">1.6.12. Договор в течение семи дней со дня подписания направляется на уведомительную регистрацию в Комитет Ивановской области по труду, содействию занятости населения и трудовой миграции (далее – Комитет по труду). </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xml:space="preserve">1.6.13. До регистрации в Комитете по труду работодатель осуществляет уведомительную регистрацию Договора в электронной базе Ивановского областного комитета профсоюза образования (г. Иваново, пр. Ленина, д. 92, </w:t>
      </w:r>
      <w:proofErr w:type="spellStart"/>
      <w:r w:rsidRPr="00125960">
        <w:rPr>
          <w:rFonts w:ascii="Times New Roman" w:hAnsi="Times New Roman" w:cs="Times New Roman"/>
          <w:sz w:val="24"/>
        </w:rPr>
        <w:t>каб</w:t>
      </w:r>
      <w:proofErr w:type="spellEnd"/>
      <w:r w:rsidRPr="00125960">
        <w:rPr>
          <w:rFonts w:ascii="Times New Roman" w:hAnsi="Times New Roman" w:cs="Times New Roman"/>
          <w:sz w:val="24"/>
        </w:rPr>
        <w:t xml:space="preserve">. 43). </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 xml:space="preserve">1.6.14. Договор составлен в двух экземплярах, имеющих одинаковую юридическую силу, один экземпляр – </w:t>
      </w:r>
      <w:proofErr w:type="gramStart"/>
      <w:r w:rsidRPr="00125960">
        <w:rPr>
          <w:rFonts w:ascii="Times New Roman" w:hAnsi="Times New Roman" w:cs="Times New Roman"/>
          <w:sz w:val="24"/>
        </w:rPr>
        <w:t>Руководителю,  один</w:t>
      </w:r>
      <w:proofErr w:type="gramEnd"/>
      <w:r w:rsidRPr="00125960">
        <w:rPr>
          <w:rFonts w:ascii="Times New Roman" w:hAnsi="Times New Roman" w:cs="Times New Roman"/>
          <w:sz w:val="24"/>
        </w:rPr>
        <w:t xml:space="preserve"> – Комитету по труду, содействию занятости населения и трудовой миграции.</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1.6.15. Текст Договора должен быть доведен работодателем до сведения работников в течение 7 дней после его подписания. Профком обязуется разъяснять работникам положения Договора, содействовать его реализации.</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Текст Договора, а также изменений и дополнений к нему, размещается на официальном сайте учреждения.</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1.6.16. Контроль за выполнением Договора осуществляется сторонами социального партнерства, их представителями, соответствующими органами по труду. При проведении указанного контроля представители сторон обязаны предоставлять друг другу, а также соответствующим органам по труду необходимую для этого информацию не позднее одного месяца со дня получения соответствующего запроса. Стороны осуществляют указанный контроль в порядке, установленном сторонами. Такой порядок может быть также установлен коллективным договором, соглашением. Контроль за соблюдением работодателем обязательств перед работниками по соглашению в части обязанностей работодателя, установленных в соответствии с частями первой, третьей и четвертой ТК РФ, осуществляется также в рамках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(ст. 51 ТК РФ).</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1.7. Действие Договора (ст.43 ТК РФ):</w:t>
      </w:r>
    </w:p>
    <w:p w:rsidR="000400EE" w:rsidRPr="00125960" w:rsidRDefault="000400EE" w:rsidP="00125960">
      <w:pPr>
        <w:spacing w:line="240" w:lineRule="auto"/>
        <w:jc w:val="both"/>
        <w:rPr>
          <w:rFonts w:ascii="Times New Roman" w:hAnsi="Times New Roman" w:cs="Times New Roman"/>
          <w:sz w:val="24"/>
        </w:rPr>
      </w:pPr>
      <w:r w:rsidRPr="00125960">
        <w:rPr>
          <w:rFonts w:ascii="Times New Roman" w:hAnsi="Times New Roman" w:cs="Times New Roman"/>
          <w:sz w:val="24"/>
        </w:rPr>
        <w:t>1.7.1. Договор заключен на три года   и вступает в силу со дня подписания его сторонами;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1.7.2. переговоры по разработке и заключению нового Договора должны быть начаты не </w:t>
      </w:r>
      <w:proofErr w:type="gramStart"/>
      <w:r w:rsidRPr="00125960">
        <w:rPr>
          <w:rFonts w:ascii="Times New Roman" w:hAnsi="Times New Roman" w:cs="Times New Roman"/>
          <w:sz w:val="24"/>
          <w:szCs w:val="24"/>
        </w:rPr>
        <w:t>позднее ,</w:t>
      </w:r>
      <w:proofErr w:type="gramEnd"/>
      <w:r w:rsidRPr="00125960">
        <w:rPr>
          <w:rFonts w:ascii="Times New Roman" w:hAnsi="Times New Roman" w:cs="Times New Roman"/>
          <w:sz w:val="24"/>
          <w:szCs w:val="24"/>
        </w:rPr>
        <w:t xml:space="preserve"> чем за три месяца до окончания действия Договора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lastRenderedPageBreak/>
        <w:t>1.7.3. действие настоящего Договора распространяется на всех работников учреждения, в том числе заключивших трудовой договор о работе по совместительству;</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1.7.4. Договор сохраняет свое действие в случаях изменения наименования организации, изменения типа муниципального учреждения, реорганизации организации в форме преобразования, а также расторжения трудового договора с руководителем организации;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1.7.5. сохраняет свое действие в течение трех месяцев со дня перехода прав собственности при смене формы собственности организации;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1.7.6. при реорганизации организации в форме слияния, присоединения, разделения, выделения Договор сохраняет свое действие в течение всего срока реорганизации.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При реорганизации или смене формы собственности организации любая из сторон имеет право направить другой стороне предложения о заключении нового Договора или продлении действия прежнего на срок до трех лет;</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1.7.7. при ликвидации организации Договор сохраняет свое действие в течение всего срока проведения ликвидации.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1.8. Договор состоит из основного текста и приложений к нему, являющихся неотъемлемой частью Договора.</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1.9. В случае если Стороны не заключили новый Договор на последующий период, они принимают решение о продлении действия коллективного договора (срок - не более трех лет).</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1.10. Текст Договора, после уведомительной регистрации в Комитете по труду, а также изменения и дополнения к нему, размещаются на официальном сайте организации (учреждения).</w:t>
      </w:r>
    </w:p>
    <w:p w:rsidR="000400EE" w:rsidRPr="00125960" w:rsidRDefault="000400EE" w:rsidP="00125960">
      <w:pPr>
        <w:spacing w:line="240" w:lineRule="auto"/>
        <w:jc w:val="both"/>
        <w:rPr>
          <w:rFonts w:ascii="Times New Roman" w:hAnsi="Times New Roman" w:cs="Times New Roman"/>
          <w:sz w:val="24"/>
          <w:szCs w:val="24"/>
        </w:rPr>
      </w:pP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II. Развитие социального партнерства и участие профсоюзной организации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 в управлении организацией (учреждением)</w:t>
      </w:r>
    </w:p>
    <w:p w:rsidR="000400EE" w:rsidRPr="00125960" w:rsidRDefault="000400EE" w:rsidP="00125960">
      <w:pPr>
        <w:spacing w:line="240" w:lineRule="auto"/>
        <w:jc w:val="both"/>
        <w:rPr>
          <w:rFonts w:ascii="Times New Roman" w:hAnsi="Times New Roman" w:cs="Times New Roman"/>
          <w:sz w:val="24"/>
          <w:szCs w:val="24"/>
        </w:rPr>
      </w:pP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2.1.   В целях развития социального партнерства Стороны обязуются: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2.1.1.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Договором обязательства и договоренности.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2.1.2. Содействовать реализации принципа государственно-общественного управления учреждением, принципов законности, демократии, информационной открытости и учёта общественного мнения, в том числе с участием Профсоюза.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2.1.3. 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учреждения, совершенствования локальной нормативной правовой базы и другим социально значимым вопросам.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2.1.4.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организации (учреждения).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lastRenderedPageBreak/>
        <w:t>2.1.5. Обеспечивать представителям Сторон возможность участия в рассмотрении вопросов, не включённых в Договор, но представляющих взаимный интерес.</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2.1.6. Совместно вести работу по созданию положительного микроклимата в организации (учреждении).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2.1.7. Способствовать обеспечению реализации права участия представителей выборного органа  первичной профсоюзной организации в работе Управляющего совета, комиссий, деятельность которых связана с рассмотрением  вопросов, касающихся социально-трудовых и экономических прав работников учреждений (комиссии по распределению стимулирующих выплат,  комиссии по охране труда,   комиссии по расследованию несчастных случаев,   комиссии по трудовым спорам,  комиссии по  проведению СОУТ, и т.д.), в том числе, по вопросам принятия локальных нормативных актов, содержащих нормы трудового права, затрагивающих права и интересы работников (п.3.15 Городского  соглашения).</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2.2. Основными формами участия работников в управлении учреждением являются (ст. 53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учет мнения Профкома в случаях, предусмотренных Договором, соглашениями;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проведение Профкомом консультаций с работодателем по вопросам принятия локальных нормативных актов;</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получение от работодателя информации по вопросам, непосредственно затрагивающим интересы работников;</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обсуждение с работодателем вопросов о работе организации, внесение предложений по ее совершенствованию;</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обсуждение Профкомом планов социально-экономического развития организации (учреждения);</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участие в разработке и принятии Коллективного договора;</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иные формы, определенные учредительными документами учреждения, Договором, соглашениями, локальными нормативными актами.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2.3. Представители работников имеют право получать от работодателя информацию по вопросам (ст. 53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реорганизации или ликвидации учреждения;</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введения технологических изменений, влекущих за собой изменение условий труда работников;</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подготовки и дополнительного профессионального образования работников;</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по другим вопросам, предусмотренным Трудовым кодексом РФ, ФЗ «О профсоюзах», учредительными документами учреждения, Договором, соглашениями.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Представители работников имеют право также вносить по этим вопросам в органы управления учреждением соответствующие предложения и участвовать в заседаниях указанных органов при их рассмотрении.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2.4. Решения, касающиеся вопросов заработной платы, изменения порядка и условий оплаты труда, тарификации, премирования, установления компенсационных и стимулирующих выплат (в том числе повышающих коэффициентов) работникам учреждения принимаются совместно с Профкомом; аттестация работников, членов </w:t>
      </w:r>
      <w:r w:rsidRPr="00125960">
        <w:rPr>
          <w:rFonts w:ascii="Times New Roman" w:hAnsi="Times New Roman" w:cs="Times New Roman"/>
          <w:sz w:val="24"/>
          <w:szCs w:val="24"/>
        </w:rPr>
        <w:lastRenderedPageBreak/>
        <w:t>профсоюза, на соответствие занимаемой должности, проводится при участии представителей Профкома в составе аттестационной комиссии.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2.5. В целях контроля за выполнением Договора: </w:t>
      </w:r>
    </w:p>
    <w:p w:rsidR="006E51BC"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2.5.1. Стороны на равноправной основе создают комиссию по регулированию социально-трудовых отношений, принимают положение о комиссии и определяют порядок ее работы. При осуществлении контроля стороны обязаны предоставлять всю необходимую для этого информацию.</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2.5.2. Стороны ежегодно разрабатывают план мероприятий по выполнению Договора </w:t>
      </w:r>
      <w:proofErr w:type="gramStart"/>
      <w:r w:rsidRPr="00125960">
        <w:rPr>
          <w:rFonts w:ascii="Times New Roman" w:hAnsi="Times New Roman" w:cs="Times New Roman"/>
          <w:sz w:val="24"/>
          <w:szCs w:val="24"/>
        </w:rPr>
        <w:t>( с</w:t>
      </w:r>
      <w:proofErr w:type="gramEnd"/>
      <w:r w:rsidRPr="00125960">
        <w:rPr>
          <w:rFonts w:ascii="Times New Roman" w:hAnsi="Times New Roman" w:cs="Times New Roman"/>
          <w:sz w:val="24"/>
          <w:szCs w:val="24"/>
        </w:rPr>
        <w:t xml:space="preserve"> указанием сроков) и обязуются регулярно информировать друг друга о действиях по его реализации.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2.5.3. Комиссия рассматривает ход выполнения Договора и готовит материалы к отчету о его выполнении. Заседания комиссии проводятся по мере необходимости, но не реже одного раза в год.</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2.5.4. Стороны пришли к договоренности, что в период действия Договора, возникающие разногласия принимаются и рассматриваются комиссией в 10 - </w:t>
      </w:r>
      <w:proofErr w:type="spellStart"/>
      <w:r w:rsidRPr="00125960">
        <w:rPr>
          <w:rFonts w:ascii="Times New Roman" w:hAnsi="Times New Roman" w:cs="Times New Roman"/>
          <w:sz w:val="24"/>
          <w:szCs w:val="24"/>
        </w:rPr>
        <w:t>дневный</w:t>
      </w:r>
      <w:proofErr w:type="spellEnd"/>
      <w:r w:rsidRPr="00125960">
        <w:rPr>
          <w:rFonts w:ascii="Times New Roman" w:hAnsi="Times New Roman" w:cs="Times New Roman"/>
          <w:sz w:val="24"/>
          <w:szCs w:val="24"/>
        </w:rPr>
        <w:t xml:space="preserve"> срок.</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2.5.5. Все спорные вопросы по толкованию и реализации положений настоящего Договора решаются комиссией.</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2.5.6. 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трудовым коллективом крайней меры их разрешения - забастовки.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2.6. Стороны договорились, что работодатель запрашивает мотивированное мнение профсоюзной организации при: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принятии локальных нормативных актов, предусмотренных Договором (ст. 8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 утверждении должностных инструкций работников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введении и отмене режима неполного рабочего времени (ч. 5 ст. 74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установлении порядка проведения аттестации (ст. 81 ТК);</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проведении аттестации, которая может послужить основанием для увольнения работников (ст. 82 ТК).</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рассмотрении вопросов, связанных с расторжением трудового договора по инициативе работодателя работников, являющихся членами профсоюза (ст. ст. 82, 373 ТК);</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привлечении работников к сверхурочным работам в случаях, не предусмотренных ч. 2, 3 ст. 99 ТК РФ (ч. 4 ст. 99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установлении режима рабочего времени (ст. 100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определении перечня должностей работников с ненормированным рабочим днем (ст. 101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составлении графика сменности (ст.103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разделении рабочего дня на части с тем, чтобы общая продолжительность рабочего времени не превышала установленной продолжительности ежедневной работы (ст. 105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lastRenderedPageBreak/>
        <w:t>- предоставлении перерыва для отдыха и питания (ст.108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установлении размера и порядка выплаты вознаграждения за работу в нерабочие праздничные дни (ст. 112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привлечении работников к работам в нерабочие праздничные дни в случаях, не предусмотренных ч. 2 ст. 113 ТК РФ (ст. 113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установлении дополнительных отпусков, не предусмотренных законодательством (ст. 116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предоставлении ежегодного дополнительного оплачиваемого отпуска работникам с ненормированным рабочим днем (ст.119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утверждении графика отпусков (ст. 123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 установлении системы оплаты </w:t>
      </w:r>
      <w:proofErr w:type="gramStart"/>
      <w:r w:rsidRPr="00125960">
        <w:rPr>
          <w:rFonts w:ascii="Times New Roman" w:hAnsi="Times New Roman" w:cs="Times New Roman"/>
          <w:sz w:val="24"/>
          <w:szCs w:val="24"/>
        </w:rPr>
        <w:t>труда  (</w:t>
      </w:r>
      <w:proofErr w:type="gramEnd"/>
      <w:r w:rsidRPr="00125960">
        <w:rPr>
          <w:rFonts w:ascii="Times New Roman" w:hAnsi="Times New Roman" w:cs="Times New Roman"/>
          <w:sz w:val="24"/>
          <w:szCs w:val="24"/>
        </w:rPr>
        <w:t xml:space="preserve">должностной  оклад,    доплаты и надбавки  компенсационного характера,  в том числе за работу в условиях, отклоняющихся от нормальных,  система доплат и надбавок стимулирующего характера,  система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утверждении формы расчетного листка (ч. 2 ст. 136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установлении конкретных размеров повышения оплаты труда работников, занятых на работах с вредными и (или) опасными условиями труда (ст. 147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 установлении размеров оплаты за работу в выходной или нерабочий праздничный день (ст.153 ТК РФ);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 установлении размеров повышения оплаты труда за работу в ночное время (ст.154 ТК РФ);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введении и применении системы нормирования труда (ст. 159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принятии локальных нормативных актов, предусматривающих введение, замену и пересмотр норм труда (ст. 162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введении мер, предотвращающих массовые увольнения работников (ст. 180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утверждении правил внутреннего трудового распорядка (ст. 190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применении дисциплинарных взысканий и их снятии (ст.ст.193, 194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определении форм профессиональной подготовки, переподготовки и повышении квалификации работников, утверждении перечней необходимых профессий и специальностей (ст. 196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 разработке и утверждении локальных нормативных актов по охране труда (ст. 214 ТК РФ);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 установлении </w:t>
      </w:r>
      <w:proofErr w:type="gramStart"/>
      <w:r w:rsidRPr="00125960">
        <w:rPr>
          <w:rFonts w:ascii="Times New Roman" w:hAnsi="Times New Roman" w:cs="Times New Roman"/>
          <w:sz w:val="24"/>
          <w:szCs w:val="24"/>
        </w:rPr>
        <w:t>норм  бесплатной</w:t>
      </w:r>
      <w:proofErr w:type="gramEnd"/>
      <w:r w:rsidRPr="00125960">
        <w:rPr>
          <w:rFonts w:ascii="Times New Roman" w:hAnsi="Times New Roman" w:cs="Times New Roman"/>
          <w:sz w:val="24"/>
          <w:szCs w:val="24"/>
        </w:rPr>
        <w:t xml:space="preserve"> выдачи средств индивидуальной защиты и смывающих средств работникам (ст. 221 ТК РФ);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принятии иных локально-нормативных акты учреждения, касающихся трудовых отношений с работниками.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2.7. Порядок учета мнения выборного органа профсоюзной организации при принятии локальных актов и расторжении трудового договора по инициативе работодателя происходит в соответствии со ст.ст.372, 373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2.8.</w:t>
      </w:r>
      <w:r w:rsidRPr="00125960">
        <w:rPr>
          <w:rFonts w:ascii="Times New Roman" w:hAnsi="Times New Roman" w:cs="Times New Roman"/>
          <w:sz w:val="24"/>
          <w:szCs w:val="24"/>
        </w:rPr>
        <w:tab/>
        <w:t>Локальные нормативные акты, принятые работодателем без соблюдения установленного порядка учета мнения представительного органа работников, недействительны и не подлежат применению (ч. 4 ст. 8 ТК).</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lastRenderedPageBreak/>
        <w:t>2.9. Работодатель</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2.9.1. Согласно плану-графику осуществляет награждение работников, выдвижение кандидатур на почетные звания с учетом мнения Профсоюза (п.3.1.7 Городского соглашения, п.4.5.4 Областного отраслевого соглашения).</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2.9.2. Предоставляет Профсоюзу по его запросам информацию о численности и составе работников, системе оплаты труда, размерах средней заработной платы по категориям персонала, в том числе основного персонала по видам экономической деятельности и по иным  показателям заработной платы, об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о принятых государственными, региональными и муниципальными органами решений по финансовому обеспечению отдельных направлений в сфере деятельности и другую необходимую информацию по социально-трудовым вопросам.</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2.9.3. Способствует рассмотрению в управлении образования Администрации города Иваново вопросов обеспечения работников учреждения местами в общежитиях либо компенсации оплаты за наём и аренду жилья.</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2.9.4. Способствует обеспечению права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права на предоставление жилых помещений специализированного жилищного фонда.</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2.9.5. Обеспечивает условия для осуществления   профсоюзного контроля за соблюдением трудового законодательства.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2.9.6. Заблаговременно информирует и учитывает </w:t>
      </w:r>
      <w:proofErr w:type="gramStart"/>
      <w:r w:rsidRPr="00125960">
        <w:rPr>
          <w:rFonts w:ascii="Times New Roman" w:hAnsi="Times New Roman" w:cs="Times New Roman"/>
          <w:sz w:val="24"/>
          <w:szCs w:val="24"/>
        </w:rPr>
        <w:t>мнение  Профсоюза</w:t>
      </w:r>
      <w:proofErr w:type="gramEnd"/>
      <w:r w:rsidRPr="00125960">
        <w:rPr>
          <w:rFonts w:ascii="Times New Roman" w:hAnsi="Times New Roman" w:cs="Times New Roman"/>
          <w:sz w:val="24"/>
          <w:szCs w:val="24"/>
        </w:rPr>
        <w:t xml:space="preserve">  и положения настоящего Договора при подготовке и принятии  приказов, распоряжений,   касающихся изменений условий и оплаты труда, распределения выплат  стимулирующего и компенсационного  характера, премирования и других социально-экономических прав, затрагивающих права и интересы работников, а также относящихся к деятельности учреждения в целом.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2.9.7. Принимает меры по предупреждению и разрешению коллективных трудовых споров, используя для этой цели механизм социального партнерства.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2.9.8. В целях обеспечения легитимности государственно-общественного управления учреждением содействует   функционированию и развитию первичной профсоюзной организации в учреждении.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2.9.9. Обеспечивает участие представителей профкома при проведении аттестации педагогических работников образовательной организации (учреждения) на соответствие занимаемой должности.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2.10. Профсоюз:</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2.10.1. Выступает инициатором заключения Договора в организации (учреждении).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2.10.2.</w:t>
      </w:r>
      <w:r w:rsidRPr="00125960">
        <w:rPr>
          <w:rFonts w:ascii="Times New Roman" w:hAnsi="Times New Roman" w:cs="Times New Roman"/>
          <w:sz w:val="24"/>
          <w:szCs w:val="24"/>
        </w:rPr>
        <w:tab/>
        <w:t xml:space="preserve">Разрабатывает предложения для включения в Договор.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2.10.3. Осуществляет контроль за выполнением Договора.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2.10.4. Обеспечивает представительство членов Профсоюза в Управляющем совете учреждения и защиту социально-трудовых прав и интересов </w:t>
      </w:r>
      <w:proofErr w:type="gramStart"/>
      <w:r w:rsidRPr="00125960">
        <w:rPr>
          <w:rFonts w:ascii="Times New Roman" w:hAnsi="Times New Roman" w:cs="Times New Roman"/>
          <w:sz w:val="24"/>
          <w:szCs w:val="24"/>
        </w:rPr>
        <w:t>работников  в</w:t>
      </w:r>
      <w:proofErr w:type="gramEnd"/>
      <w:r w:rsidRPr="00125960">
        <w:rPr>
          <w:rFonts w:ascii="Times New Roman" w:hAnsi="Times New Roman" w:cs="Times New Roman"/>
          <w:sz w:val="24"/>
          <w:szCs w:val="24"/>
        </w:rPr>
        <w:t xml:space="preserve"> комиссиях учреждения, в том числе при разработке и согласовании проектов локальных нормативных правовых актов, затрагивающих социально-трудовые, экономические права и </w:t>
      </w:r>
      <w:r w:rsidRPr="00125960">
        <w:rPr>
          <w:rFonts w:ascii="Times New Roman" w:hAnsi="Times New Roman" w:cs="Times New Roman"/>
          <w:sz w:val="24"/>
          <w:szCs w:val="24"/>
        </w:rPr>
        <w:lastRenderedPageBreak/>
        <w:t>профессиональные интересы работников, в том числе в области оплаты труда, социально-трудовых гарантий, награждении ведомственными наградами.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2.10.5. Оказывает помощь членам Профсоюза, а </w:t>
      </w:r>
      <w:proofErr w:type="gramStart"/>
      <w:r w:rsidRPr="00125960">
        <w:rPr>
          <w:rFonts w:ascii="Times New Roman" w:hAnsi="Times New Roman" w:cs="Times New Roman"/>
          <w:sz w:val="24"/>
          <w:szCs w:val="24"/>
        </w:rPr>
        <w:t>так же</w:t>
      </w:r>
      <w:proofErr w:type="gramEnd"/>
      <w:r w:rsidRPr="00125960">
        <w:rPr>
          <w:rFonts w:ascii="Times New Roman" w:hAnsi="Times New Roman" w:cs="Times New Roman"/>
          <w:sz w:val="24"/>
          <w:szCs w:val="24"/>
        </w:rPr>
        <w:t xml:space="preserve"> работникам, не являющимся членами Профсоюза, но уполномочившим выборный орган первичной профсоюзной организации на предоставление их интересов в соответствии с действующим законодательством РФ, в вопросах применения трудового законодательства, принятия работодателем локальных нормативных актов, содержащих нормы трудового права, заключения коллективного договора, а также разрешения индивидуальных и коллективных трудовых споров.</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2.10.6. Использует возможности переговорного процесса с целью учета интересов сторон и предотвращения социальной напряженности в коллективе организации (учреждения).</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2.10.7. Содействует предотвращению в организации (учреждении) коллективных трудовых споров при выполнении работодателем обязательств, включенных в Договор.</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 2.10.8. Осуществляет контроль за соблюдением работодателем трудового законодательства, настоящего Договора и иных актов, содержащих нормы трудового права. Проводит профсоюзную экспертизу проектов нормативных правовых актов, затрагивающих права и интересы работников   образовательного учреждения, издаёт информационные бюллетени и разъяснения по вопросам, связанным с социально-трудовыми правами и интересами работников сферы образования.</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2.10.9. Проводит независимую экспертизу условий труда и обеспечения безопасности жизни и здоровья работников организации (учреждения).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2.10.10. Обеспечивает обсуждение с работодателем вопросов о работе организации (учреждения), внесение предложений по ее совершенствованию, разработке планов социально-экономического развития.</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2.10.11. Представляет и защищает права и интересы членов профсоюза по социально-трудовым и экономическим вопросам в соответствии с ФЗ «О профсоюзах», иными законами, Договором, Городским соглашением.</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ab/>
      </w:r>
      <w:proofErr w:type="gramStart"/>
      <w:r w:rsidRPr="00125960">
        <w:rPr>
          <w:rFonts w:ascii="Times New Roman" w:hAnsi="Times New Roman" w:cs="Times New Roman"/>
          <w:sz w:val="24"/>
          <w:szCs w:val="24"/>
        </w:rPr>
        <w:t>Защищает  работников</w:t>
      </w:r>
      <w:proofErr w:type="gramEnd"/>
      <w:r w:rsidRPr="00125960">
        <w:rPr>
          <w:rFonts w:ascii="Times New Roman" w:hAnsi="Times New Roman" w:cs="Times New Roman"/>
          <w:sz w:val="24"/>
          <w:szCs w:val="24"/>
        </w:rPr>
        <w:t>,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 в размере, установленном пунктом 1.4. настоящего Договора, при возникновении индивидуальных трудовых споров.</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2.10.12. Не организует проведение забастовок и иных акций протеста в отношении социальных партнеров в период действия Договора при условии выполнения взаимных обязательств.</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2.11. Ответственность сторон социального партнерства (ст.  ст. 54, 55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2.11.1. Представители сторон, уклоняющиеся от участия в коллективных переговорах по заключению, изменению Договора или неправомерно отказавшиеся от подписания согласованного Договора, подвергаются штрафу в размере и порядке, которые установлены федеральным законодательством.</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2.11.2. Лица, виновные в непредставлении информации, необходимой для ведения коллективных переговоров и осуществления контроля за соблюдением Договора, подвергаются штрафу в размере и порядке, которые установлены федеральным законодательством.</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lastRenderedPageBreak/>
        <w:t>2.11.3. Лица, представляющие работодателя либо работников, виновные в нарушении или невыполнении обязательств, предусмотренных Договором, подвергаются штрафу в размере и порядке, которые установлены федеральным законодательством.</w:t>
      </w:r>
    </w:p>
    <w:p w:rsidR="000400EE" w:rsidRDefault="000400EE" w:rsidP="000400EE"/>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III. Трудовые отношения</w:t>
      </w:r>
    </w:p>
    <w:p w:rsidR="000400EE" w:rsidRPr="00125960" w:rsidRDefault="000400EE" w:rsidP="00125960">
      <w:pPr>
        <w:spacing w:line="240" w:lineRule="auto"/>
        <w:jc w:val="both"/>
        <w:rPr>
          <w:rFonts w:ascii="Times New Roman" w:hAnsi="Times New Roman" w:cs="Times New Roman"/>
          <w:sz w:val="24"/>
          <w:szCs w:val="24"/>
        </w:rPr>
      </w:pP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3.1.  Стороны совместно:</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3.1.1. Обеспечивают права работников на соблюдение работодателем трудового законодательства и иных актов, содержащих нормы трудового права, содействуют предупреждению, выявлению и устранению нарушений социально - трудовых прав работников учреждения.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3.1.2. Обеспечивают проведение государственной политики в области занятости, подготовки, повышения квалификации работников, переподготовки и опережающего профессионального обучения высвобождаемых работников.</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3.2. Стороны при регулировании трудовых отношений исходят из того, что: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3.2.1 Трудовой договор с работником заключается в письменной форме, как правило, на неопределенный срок.</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Трудовой договор не может быть заключен с лицом, признанным иностранным агентом (под иностранным агентом понимается лицо, получившее поддержку и (или) находящееся под иностранным влиянием в иных формах и осуществляющие деятельность, виды которой установлены статьей 4 Федерального закона от 14 июля 2022 г. N 255-ФЗ "О контроле за деятельностью лиц, находящихся под иностранным влиянием".</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Содержание трудового договора, порядок его заключения, изменения и расторжения определяются в соответствии с ТК РФ и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ежегодно решением Российской трехсторонней комиссии по регулированию социально-трудовых отношений.</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Заключение трудового договора допускается с лицами, достигшими возраста шестнадцати лет, за исключением случаев, предусмотренных ТК РФ, другими федеральными законами.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Лица, получившие общее образование и достигшие возраста пятнадцати лет, могут заключать трудовой договор для выполнения легкого труда, не причиняющего вреда их здоровью.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Лица, достигшие возраста пятнадцати лет и в соответствии с федеральным законом оставившие общеобразовательную организацию до получения основного общего образования или отчисленные из указанной организации и продолжающие получать общее образование в иной форме обучения, могут заключать трудовой договор для выполнения легкого труда, не причиняющего вреда их здоровью и без ущерба для освоения образовательной программы.</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 С письменного согласия одного из родителей (попечителя) трудовой договор может быть заключен с лицом, получившим общее образование и достигшим возраста четырнадцати лет, для выполнения легкого труда, не причиняющего вреда его здоровью, либо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lastRenderedPageBreak/>
        <w:t xml:space="preserve">Трудоустройство детей-сирот и детей, оставшихся без попечения родителей, получивших общее образование и достигших возраста четырнадцати лет, для выполнения легкого труда, не причиняющего вреда их здоровью, либо детей-сирот и детей, оставшихся без попечения родителей, получающих общее образование и достигших возраста четырнадцати лет, для выполнения в свободное от получения образования время легкого труда, не причиняющего вреда их здоровью, и без ущерба для освоения образовательной программы осуществляется с письменного согласия органа опеки и попечительства или иного законного представителя. Дети, не достигшие возраста шестнадцати лет, а также от шестнадцати до восемнадцати лет имеют право заключать трудовой договор с образовательными организациями и в свободное от учебы время, при получении общего образования осуществлять трудовую </w:t>
      </w:r>
      <w:proofErr w:type="gramStart"/>
      <w:r w:rsidRPr="00125960">
        <w:rPr>
          <w:rFonts w:ascii="Times New Roman" w:hAnsi="Times New Roman" w:cs="Times New Roman"/>
          <w:sz w:val="24"/>
          <w:szCs w:val="24"/>
        </w:rPr>
        <w:t>деятельность.(</w:t>
      </w:r>
      <w:proofErr w:type="gramEnd"/>
      <w:r w:rsidRPr="00125960">
        <w:rPr>
          <w:rFonts w:ascii="Times New Roman" w:hAnsi="Times New Roman" w:cs="Times New Roman"/>
          <w:sz w:val="24"/>
          <w:szCs w:val="24"/>
        </w:rPr>
        <w:t>ст. 63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ТК РФ или иными федеральными законами.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В случае призыва работника на военную службу по мобилизации или заключения им контракта в соответствии с пунктом 7 статьи 38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действие трудового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или войска национальной гвардии Российской Федерации».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3.2.2. Содержание трудового договора, порядок его заключения, изменения и расторжения определяются в соответствии с ТК РФ, учетом примерной формы трудового договора с работником муниципального </w:t>
      </w:r>
      <w:proofErr w:type="gramStart"/>
      <w:r w:rsidRPr="00125960">
        <w:rPr>
          <w:rFonts w:ascii="Times New Roman" w:hAnsi="Times New Roman" w:cs="Times New Roman"/>
          <w:sz w:val="24"/>
          <w:szCs w:val="24"/>
        </w:rPr>
        <w:t>учреждения  и</w:t>
      </w:r>
      <w:proofErr w:type="gramEnd"/>
      <w:r w:rsidRPr="00125960">
        <w:rPr>
          <w:rFonts w:ascii="Times New Roman" w:hAnsi="Times New Roman" w:cs="Times New Roman"/>
          <w:sz w:val="24"/>
          <w:szCs w:val="24"/>
        </w:rPr>
        <w:t xml:space="preserve">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ежегодно решением Российской трехсторонней комиссии по регулированию социально-трудовых отношений.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В трудовой договор с педагогическим работником включается как нормируемая часть, так и другая часть педагогической работы, требующая затрат рабочего времени, предусмотренная его должностными обязанностями и квалификационными характеристиками.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3.2.3. Стороны трудового договора определяют его условия с учетом положений соответствующих нормативных правовых актов, Соглашения, Договора, Устава и иных локальных актов учреждения.</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3.2.4. Условия трудового договора, снижающие уровень прав и гарантий работника, установленный трудовым законодательством, настоящим Договором, отраслевыми Соглашениями    являются недействительными и не могут применяться.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3.2.5. Работники учреждения, включая руководителя и его заместителей, помимо работы, определенной трудовым договором, могут осуществлять в том же учреждении на условиях дополнительного соглашения к трудовому договору педагогическую работу без занятия штатной должности в группах, кружках, секциях, которая не считается совместительством.</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Предоставление педагогической нагрузки указанным лицам осуществляется с учетом мнения выборного органа первичной профсоюзной организации и при условии, если педагогические работники, для которых данная образовательная организация является </w:t>
      </w:r>
      <w:r w:rsidRPr="00125960">
        <w:rPr>
          <w:rFonts w:ascii="Times New Roman" w:hAnsi="Times New Roman" w:cs="Times New Roman"/>
          <w:sz w:val="24"/>
          <w:szCs w:val="24"/>
        </w:rPr>
        <w:lastRenderedPageBreak/>
        <w:t>местом основной работы, обеспечены преподавательской работой (учебной нагрузкой) по своей специальности в объеме не менее чем на ставку заработной платы.</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3.2.6. Работодатель в соответствии с Программой, а также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26.04.2013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обеспечивает заключение (оформление в письменной форме) с работниками трудовых договоров, в которых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предусматривающих, в том числе, такие обязательные условия оплаты труда, как:</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ab/>
        <w:t>- размер оклада (должностного оклада), ставки заработной платы, конкретно установленный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ab/>
        <w:t>- 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ab/>
        <w:t xml:space="preserve">- размеры выплат стимулирующего характера либо условия для их установления со ссылкой на локальный нормативный акт, регулирующий порядок </w:t>
      </w:r>
      <w:proofErr w:type="gramStart"/>
      <w:r w:rsidRPr="00125960">
        <w:rPr>
          <w:rFonts w:ascii="Times New Roman" w:hAnsi="Times New Roman" w:cs="Times New Roman"/>
          <w:sz w:val="24"/>
          <w:szCs w:val="24"/>
        </w:rPr>
        <w:t>осуществления  выплат</w:t>
      </w:r>
      <w:proofErr w:type="gramEnd"/>
      <w:r w:rsidRPr="00125960">
        <w:rPr>
          <w:rFonts w:ascii="Times New Roman" w:hAnsi="Times New Roman" w:cs="Times New Roman"/>
          <w:sz w:val="24"/>
          <w:szCs w:val="24"/>
        </w:rPr>
        <w:t xml:space="preserve">  стимулирующего  характера,   если  их размеры  зависят от установленных в учреждении показателей и критериев.</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3.2.7. Работодатель своевременно уведомляет работников в письменной форме о предстоящих изменениях условий трудового договора (в том числе об изменениях размера ставки,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не позднее, чем за два месяца до их введения, а также своевременно заключает дополнительные соглашения об изменении условий трудового договора.</w:t>
      </w:r>
    </w:p>
    <w:p w:rsidR="000400EE"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3.2.8. 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rsidR="003519A8" w:rsidRPr="00125960" w:rsidRDefault="003519A8" w:rsidP="00125960">
      <w:pPr>
        <w:spacing w:line="240" w:lineRule="auto"/>
        <w:jc w:val="both"/>
        <w:rPr>
          <w:rFonts w:ascii="Times New Roman" w:hAnsi="Times New Roman" w:cs="Times New Roman"/>
          <w:sz w:val="24"/>
          <w:szCs w:val="24"/>
        </w:rPr>
      </w:pP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3.3. Работодатель обязан:</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3.3.1. До подписания трудового договора с работником ознакомить его под роспись с Уставом организации (учреждения), правилами внутреннего трудового распорядка, Договором, а также иными локальными нормативными актами организации (учреждения), непосредственно связанными с трудовой деятельностью работника.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3.3.2 Прием на работу оформляется трудовым договором. В день начала работы работника работодателем издается приказ о приеме на работу. Содержание приказа (распоряжения) работодателя должно соответствовать условиям заключенного трудового договора. Работник знакомится с приказом под подпись. В трудовую книжку работника (если она на </w:t>
      </w:r>
      <w:r w:rsidRPr="00125960">
        <w:rPr>
          <w:rFonts w:ascii="Times New Roman" w:hAnsi="Times New Roman" w:cs="Times New Roman"/>
          <w:sz w:val="24"/>
          <w:szCs w:val="24"/>
        </w:rPr>
        <w:lastRenderedPageBreak/>
        <w:t>ведется в соответствии с действующим законодательством РФ) и в сведения о трудовой деятельности работника работодателем вносятся реквизиты приказа, как основания приема на работу.</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Если работник не приступил к работе в день начала работы, указанный в трудовом договоре, то трудовой договор аннулируется».</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3.3.3. Допускать изменения по инициативе работодателя определенных сторонами условий трудового договора, если они не могут быть сохранены, только по согласованию с   выборным профсоюзным органом (п.4.4.5 Областного отраслевого соглашения, п.4.3.2. Городского соглашения).</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3.3.4.  Производить выплату выходного пособия в размере не менее среднего месячного заработка в случае прекращения трудового договора по основанию, предусмотренному п. 7 ч. 1 ст. 77 ТК РФ в связи с отказом работника от продолжения работы в силу изменений определенных сторонами условий трудового договора (п. 4.4.2. Городского соглашения, п. 4.5.4. Областного отраслевого соглашения).</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3.3.5.  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РФ, Ивановской области,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выплат стимулирующего характера, а также размера поощрения за достижение коллективных результатов труда;</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3.3.6. При принятии решения по сокращению численности или штата работников учреждения и возможном расторжении трудовых договоров с </w:t>
      </w:r>
      <w:proofErr w:type="gramStart"/>
      <w:r w:rsidRPr="00125960">
        <w:rPr>
          <w:rFonts w:ascii="Times New Roman" w:hAnsi="Times New Roman" w:cs="Times New Roman"/>
          <w:sz w:val="24"/>
          <w:szCs w:val="24"/>
        </w:rPr>
        <w:t>работниками  информировать</w:t>
      </w:r>
      <w:proofErr w:type="gramEnd"/>
      <w:r w:rsidRPr="00125960">
        <w:rPr>
          <w:rFonts w:ascii="Times New Roman" w:hAnsi="Times New Roman" w:cs="Times New Roman"/>
          <w:sz w:val="24"/>
          <w:szCs w:val="24"/>
        </w:rPr>
        <w:t xml:space="preserve"> Профсоюз не менее чем за 2 месяца, а также информировать  Профсоюз, Комитет по труду не позднее, чем за 3 месяца о решениях, влекущих возможные массовые увольнения работников учреждения, их числе, категориях и сроках проведения мероприятий по высвобождению работников. При этом увольнение считается массовым в следующих случаях: </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-ликвидация образовательного учреждения с численностью работников 15 и более человек;</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увольнение   10 и более процентов списочного состава работников в течение 90 календарных дней.</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3.3.7. Не допускать</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ab/>
        <w:t>-  увольнения работника в период его   временной нетрудоспособности и в период пребывания в отпуске (ст. 81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увольнения работников, являющихся членами профсоюза, без соблюдения процедуры учета мотивированного мнения выборного органа первичной профсоюзной организации в соответствии со ст. 373 ТК РФ (ч. 2 ст. 82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расторжение трудового договора по инициативе Работодателя с беременными женщинами не допускается, за исключением случаев ликвидации образовательного учреждения (ст.261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В случае истечении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а при предоставлении ей в установленном порядке </w:t>
      </w:r>
      <w:r w:rsidRPr="00125960">
        <w:rPr>
          <w:rFonts w:ascii="Times New Roman" w:hAnsi="Times New Roman" w:cs="Times New Roman"/>
          <w:sz w:val="24"/>
          <w:szCs w:val="24"/>
        </w:rPr>
        <w:lastRenderedPageBreak/>
        <w:t>отпуска по беременности и родам – до окончания такого отпуска. Женщина, срок действия трудового договора с которой был продлен до окончания беременности, обязана по запросу работодателя, но не чаще чем один раз в три месяца, предоставлять медицинскую справку,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Допускается увольнение женщины с истечением срока трудового договора в период ее беременности, если трудовой договор был заключен во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 может выполнять с учетом ее состояния здоровья. При этом работодатель обязан предлагать ей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0400EE" w:rsidRPr="00125960" w:rsidRDefault="000400EE" w:rsidP="00125960">
      <w:pPr>
        <w:spacing w:line="240" w:lineRule="auto"/>
        <w:jc w:val="both"/>
        <w:rPr>
          <w:rFonts w:ascii="Times New Roman" w:hAnsi="Times New Roman" w:cs="Times New Roman"/>
          <w:sz w:val="24"/>
          <w:szCs w:val="24"/>
        </w:rPr>
      </w:pP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расторжения трудового договора с женщинами, имеющими детей в возрасте до   3-х лет, одинокими матерями, воспитывающими ребенка в возрасте до 14 лет (ребенка-инвалида до 18 лет), другими лицами, воспитывающими указанных детей без матери, по инициативе Работодателя, за исключением увольнения по основаниям, предусмотренным пунктами 1, 5-8, 10 и 11 части первой статьи 81 или пунктом 2 статьи 336 ТК РФ (ст.261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 увольнения работников </w:t>
      </w:r>
      <w:proofErr w:type="spellStart"/>
      <w:r w:rsidRPr="00125960">
        <w:rPr>
          <w:rFonts w:ascii="Times New Roman" w:hAnsi="Times New Roman" w:cs="Times New Roman"/>
          <w:sz w:val="24"/>
          <w:szCs w:val="24"/>
        </w:rPr>
        <w:t>предпенсионного</w:t>
      </w:r>
      <w:proofErr w:type="spellEnd"/>
      <w:r w:rsidRPr="00125960">
        <w:rPr>
          <w:rFonts w:ascii="Times New Roman" w:hAnsi="Times New Roman" w:cs="Times New Roman"/>
          <w:sz w:val="24"/>
          <w:szCs w:val="24"/>
        </w:rPr>
        <w:t xml:space="preserve"> возраста (за пять лет до наступления общеустановленного пенсионного возраста), а в случае увольнения – с обязательным уведомлением об этом территориальных органов занятости и городской организации профсоюза образования не менее, чем за 2 месяца (ч.8 ст. 8.7 Областного отраслевого соглашения - рекомендация).</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а также истечения в указанный период срока действия трудового договора, если он был заключен на определенный срок в соответствии с частью первой и абзацами третьим, пятым, девятым – одиннадцатым части второй статьи 59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-Расторжение трудового договора с супругой (супругом) погибшего (умершего) ветерана боевых действий, не вступившей </w:t>
      </w:r>
      <w:proofErr w:type="gramStart"/>
      <w:r w:rsidRPr="00125960">
        <w:rPr>
          <w:rFonts w:ascii="Times New Roman" w:hAnsi="Times New Roman" w:cs="Times New Roman"/>
          <w:sz w:val="24"/>
          <w:szCs w:val="24"/>
        </w:rPr>
        <w:t>( не</w:t>
      </w:r>
      <w:proofErr w:type="gramEnd"/>
      <w:r w:rsidRPr="00125960">
        <w:rPr>
          <w:rFonts w:ascii="Times New Roman" w:hAnsi="Times New Roman" w:cs="Times New Roman"/>
          <w:sz w:val="24"/>
          <w:szCs w:val="24"/>
        </w:rPr>
        <w:t xml:space="preserve"> вступившим) в повторный брак, по инициативе работодателя не допускается в течение одного года с момента гибели (смерти) ветерана боевых действий ( за исключением увольнения по основаниям, предусмотренными п. 1, 5-8, 10 или 11 части 1 ст. 81 или п.2 ст.336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3.3.8. Обеспечить направление педагогических работников для получения дополнительного профессионального образования по программам повышения квалификации и программам профессиональной переподготовки не реже одного раза в три года за счет средств работодателя.</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3.3.9. Не допускать:</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увольнение работника в период его временной нетрудоспособности и в период пребывания в отпуске (ст.81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lastRenderedPageBreak/>
        <w:t>- увольнения работников, являющихся членами профсоюза, без соблюдения процедуры учета мотивированного мнения выборного органа первичной профсоюзной организации в соответствие со ст. 373 ТК РФ (ч. 2 ст.82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 увольнения работников </w:t>
      </w:r>
      <w:proofErr w:type="spellStart"/>
      <w:r w:rsidRPr="00125960">
        <w:rPr>
          <w:rFonts w:ascii="Times New Roman" w:hAnsi="Times New Roman" w:cs="Times New Roman"/>
          <w:sz w:val="24"/>
          <w:szCs w:val="24"/>
        </w:rPr>
        <w:t>предпенсионного</w:t>
      </w:r>
      <w:proofErr w:type="spellEnd"/>
      <w:r w:rsidRPr="00125960">
        <w:rPr>
          <w:rFonts w:ascii="Times New Roman" w:hAnsi="Times New Roman" w:cs="Times New Roman"/>
          <w:sz w:val="24"/>
          <w:szCs w:val="24"/>
        </w:rPr>
        <w:t xml:space="preserve"> возраста (за пять лет до наступления общеустановленного пенсионного возраста), а в случае увольнения – с обязательным уведомлением об этом территориальных органов занятости и городской организации профсоюза образования не менее, чем за 2 месяца (ч.8, ст.8.7 ОС).</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Расторжение трудового договора по инициативе Работодателя с беременными женщинами не допускается, за исключением случаев ликвидации образовательного учреждения (ст.261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В случае истечении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а при предоставлении ей в установленном порядке отпуска по беременности и родам – до окончания такого отпуска. Женщина, срок действия трудового договора с которой был продлен до окончания беременности, обязана по запросу работодателя, но не чаще чем один раз в три месяца, предоставлять медицинскую справку,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Допускается увольнение женщины с истечением срока трудового договора в период ее беременности, если трудовой договор был заключен во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 может выполнять с учетом ее состояния здоровья. При этом работодатель обязан предлагать ей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а также истечения в указанный период срока действия трудового договора, если он был заключен на определенный срок в соответствии с частью первой и абзацами третьим, пятым, девятым – одиннадцатым части второй статьи 59 ТК РФ.</w:t>
      </w:r>
    </w:p>
    <w:p w:rsidR="000400EE" w:rsidRPr="00125960" w:rsidRDefault="000400EE" w:rsidP="00125960">
      <w:pPr>
        <w:spacing w:line="240" w:lineRule="auto"/>
        <w:jc w:val="both"/>
        <w:rPr>
          <w:rFonts w:ascii="Times New Roman" w:hAnsi="Times New Roman" w:cs="Times New Roman"/>
          <w:sz w:val="24"/>
          <w:szCs w:val="24"/>
        </w:rPr>
      </w:pPr>
      <w:r w:rsidRPr="00125960">
        <w:rPr>
          <w:rFonts w:ascii="Times New Roman" w:hAnsi="Times New Roman" w:cs="Times New Roman"/>
          <w:sz w:val="24"/>
          <w:szCs w:val="24"/>
        </w:rPr>
        <w:t xml:space="preserve">Расторжение трудового договора с супругой (супругом) погибшего (умершего) ветерана боевых действий, не вступившей </w:t>
      </w:r>
      <w:proofErr w:type="gramStart"/>
      <w:r w:rsidRPr="00125960">
        <w:rPr>
          <w:rFonts w:ascii="Times New Roman" w:hAnsi="Times New Roman" w:cs="Times New Roman"/>
          <w:sz w:val="24"/>
          <w:szCs w:val="24"/>
        </w:rPr>
        <w:t>( не</w:t>
      </w:r>
      <w:proofErr w:type="gramEnd"/>
      <w:r w:rsidRPr="00125960">
        <w:rPr>
          <w:rFonts w:ascii="Times New Roman" w:hAnsi="Times New Roman" w:cs="Times New Roman"/>
          <w:sz w:val="24"/>
          <w:szCs w:val="24"/>
        </w:rPr>
        <w:t xml:space="preserve"> вступившим) в повторный брак, по инициативе работодателя не допускается в течение одного года с момента гибели (смерти) ветерана боевых действий ( за исключением увольнения по основаниям, предусмотренными п. 1, 5-8, 10 или 11 части 1 ст. 81 или п.2 ст.336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3.4.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w:t>
      </w:r>
      <w:proofErr w:type="gramStart"/>
      <w:r w:rsidRPr="003519A8">
        <w:rPr>
          <w:rFonts w:ascii="Times New Roman" w:hAnsi="Times New Roman" w:cs="Times New Roman"/>
          <w:sz w:val="24"/>
          <w:szCs w:val="24"/>
        </w:rPr>
        <w:t>квалификацией.(</w:t>
      </w:r>
      <w:proofErr w:type="gramEnd"/>
      <w:r w:rsidRPr="003519A8">
        <w:rPr>
          <w:rFonts w:ascii="Times New Roman" w:hAnsi="Times New Roman" w:cs="Times New Roman"/>
          <w:sz w:val="24"/>
          <w:szCs w:val="24"/>
        </w:rPr>
        <w:t>ст179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 xml:space="preserve">При равной производительности труда и квалификации предпочтение в оставлении на работе отдается: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1)</w:t>
      </w:r>
      <w:r w:rsidRPr="003519A8">
        <w:rPr>
          <w:rFonts w:ascii="Times New Roman" w:hAnsi="Times New Roman" w:cs="Times New Roman"/>
          <w:sz w:val="24"/>
          <w:szCs w:val="24"/>
        </w:rPr>
        <w:tab/>
        <w:t xml:space="preserve">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2)</w:t>
      </w:r>
      <w:r w:rsidRPr="003519A8">
        <w:rPr>
          <w:rFonts w:ascii="Times New Roman" w:hAnsi="Times New Roman" w:cs="Times New Roman"/>
          <w:sz w:val="24"/>
          <w:szCs w:val="24"/>
        </w:rPr>
        <w:tab/>
        <w:t>лицам, в семье которых нет других работников с самостоятельным заработком;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w:t>
      </w:r>
      <w:r w:rsidRPr="003519A8">
        <w:rPr>
          <w:rFonts w:ascii="Times New Roman" w:hAnsi="Times New Roman" w:cs="Times New Roman"/>
          <w:sz w:val="24"/>
          <w:szCs w:val="24"/>
        </w:rPr>
        <w:tab/>
        <w:t xml:space="preserve">работникам, получившим в период работы у данного работодателя трудовое увечье или профессиональное заболевание;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w:t>
      </w:r>
      <w:r w:rsidRPr="003519A8">
        <w:rPr>
          <w:rFonts w:ascii="Times New Roman" w:hAnsi="Times New Roman" w:cs="Times New Roman"/>
          <w:sz w:val="24"/>
          <w:szCs w:val="24"/>
        </w:rPr>
        <w:tab/>
        <w:t xml:space="preserve">инвалидам Великой Отечественной войны и инвалидам боевых действий по защите Отечества;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w:t>
      </w:r>
      <w:r w:rsidRPr="003519A8">
        <w:rPr>
          <w:rFonts w:ascii="Times New Roman" w:hAnsi="Times New Roman" w:cs="Times New Roman"/>
          <w:sz w:val="24"/>
          <w:szCs w:val="24"/>
        </w:rPr>
        <w:tab/>
        <w:t xml:space="preserve">работникам, повышающим свою квалификацию по направлению работодателя без отрыва от работы;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6)</w:t>
      </w:r>
      <w:r w:rsidRPr="003519A8">
        <w:rPr>
          <w:rFonts w:ascii="Times New Roman" w:hAnsi="Times New Roman" w:cs="Times New Roman"/>
          <w:sz w:val="24"/>
          <w:szCs w:val="24"/>
        </w:rPr>
        <w:tab/>
        <w:t>родителю, имеющему ребенка в возрасте до восемнадцати лет, в случае, если другой родитель призван на военную службу по мобилизации , направлен на службу в войска национальной гвардии Российской Федерации по мобилизации или заключил контракт о прохождении военной службы в период мобилизации, в период военного положения или в военное время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(ст.179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Помимо условий, предусмотренных ст.179 ТК РФ, преимущественным правом обладают:</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1)</w:t>
      </w:r>
      <w:r w:rsidRPr="003519A8">
        <w:rPr>
          <w:rFonts w:ascii="Times New Roman" w:hAnsi="Times New Roman" w:cs="Times New Roman"/>
          <w:sz w:val="24"/>
          <w:szCs w:val="24"/>
        </w:rPr>
        <w:tab/>
        <w:t xml:space="preserve">работники </w:t>
      </w:r>
      <w:proofErr w:type="spellStart"/>
      <w:r w:rsidRPr="003519A8">
        <w:rPr>
          <w:rFonts w:ascii="Times New Roman" w:hAnsi="Times New Roman" w:cs="Times New Roman"/>
          <w:sz w:val="24"/>
          <w:szCs w:val="24"/>
        </w:rPr>
        <w:t>предпенсионного</w:t>
      </w:r>
      <w:proofErr w:type="spellEnd"/>
      <w:r w:rsidRPr="003519A8">
        <w:rPr>
          <w:rFonts w:ascii="Times New Roman" w:hAnsi="Times New Roman" w:cs="Times New Roman"/>
          <w:sz w:val="24"/>
          <w:szCs w:val="24"/>
        </w:rPr>
        <w:t xml:space="preserve"> возраста (не более чем за пять лет до пенсии) (п.4.5.4. Областного отраслевого соглашения);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2)</w:t>
      </w:r>
      <w:r w:rsidRPr="003519A8">
        <w:rPr>
          <w:rFonts w:ascii="Times New Roman" w:hAnsi="Times New Roman" w:cs="Times New Roman"/>
          <w:sz w:val="24"/>
          <w:szCs w:val="24"/>
        </w:rPr>
        <w:tab/>
        <w:t>педагогические работники – не более чем за год до назначения досрочной трудовой пенсии;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w:t>
      </w:r>
      <w:r w:rsidRPr="003519A8">
        <w:rPr>
          <w:rFonts w:ascii="Times New Roman" w:hAnsi="Times New Roman" w:cs="Times New Roman"/>
          <w:sz w:val="24"/>
          <w:szCs w:val="24"/>
        </w:rPr>
        <w:tab/>
        <w:t>семейные - если оба супруга работают в образовательных учреждениях;</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w:t>
      </w:r>
      <w:r w:rsidRPr="003519A8">
        <w:rPr>
          <w:rFonts w:ascii="Times New Roman" w:hAnsi="Times New Roman" w:cs="Times New Roman"/>
          <w:sz w:val="24"/>
          <w:szCs w:val="24"/>
        </w:rPr>
        <w:tab/>
        <w:t>работники, совмещающие работу с обучением в образовательных организациях по профилю работы, независимо от обучения их на бесплатной или платной основе (п. 4.4.3 Городского соглашения)».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3.5. Работодатель не вправе требовать от работника выполнения работы, не обусловленной трудовым договором, Уставом учреждения, Правилами внутреннего трудового распорядка учреждения и должностной инструкцией. Привлечение работников учреждения к выполнению таких работ допускается только по письменному распоряжению работодателя с письменного согласия работника и с дополнительной оплатой.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В конкретные должностные обязанности воспитателей, связанные с составлением и заполнением ими документации, могут входить:</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участие в разработке части образовательной программы дошкольного образования, формируемой участниками образовательных отношений;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ведение журнала педагогической диагностики (мониторинга).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3.6. Стороны согласились с тем, что в целях повышения престижа педагогических профессий работники принимают участие во всероссийских, областных и муниципальных конкурсах профессионального мастерства среди   педагогических и других работников.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 xml:space="preserve">3.7. Стороны отмечают, что: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3.7.1. Аттестация кандидатов на должность руководителей образовательных организаций и педагогических работников проводится в соответствии с частью 4 статьи 51 Федерального закона № 273-ФЗ от 29.12.2012 «Об образовании в Российской Федерации», приказом </w:t>
      </w:r>
      <w:proofErr w:type="spellStart"/>
      <w:r w:rsidRPr="003519A8">
        <w:rPr>
          <w:rFonts w:ascii="Times New Roman" w:hAnsi="Times New Roman" w:cs="Times New Roman"/>
          <w:sz w:val="24"/>
          <w:szCs w:val="24"/>
        </w:rPr>
        <w:t>Минобрнауки</w:t>
      </w:r>
      <w:proofErr w:type="spellEnd"/>
      <w:r w:rsidRPr="003519A8">
        <w:rPr>
          <w:rFonts w:ascii="Times New Roman" w:hAnsi="Times New Roman" w:cs="Times New Roman"/>
          <w:sz w:val="24"/>
          <w:szCs w:val="24"/>
        </w:rPr>
        <w:t xml:space="preserve"> России от 07.04.2014 № 276 «Об утверждении Порядка проведения аттестации педагогических работников организаций, осуществляющих образовательную деятельность», (далее - Порядок аттестации), а также нормативными правовыми актами Департамента образования, нормативными актами учредителей муниципальных образовательных организаций и областным отраслевым  Соглашением (п. 4.6.1. Областного отраслевого соглашения).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3.7.2. График прохождения педагогическими работниками аттестации с целью подтверждения соответствия занимаемой должности утверждается работодателем и согласовывается письменно с выборным органом первичной профсоюзной организации образовательного учреждения.</w:t>
      </w:r>
      <w:r w:rsidRPr="003519A8">
        <w:rPr>
          <w:rFonts w:ascii="Times New Roman" w:hAnsi="Times New Roman" w:cs="Times New Roman"/>
          <w:sz w:val="24"/>
          <w:szCs w:val="24"/>
        </w:rPr>
        <w:tab/>
        <w:t>Представление в аттестационную комиссию на работника - члена Профсоюза согласовывается, в том числе с профкомом образовательной организации.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3.7.3. Для проведения аттестации с целью подтверждения соответствия педагогического работника занимаемой должности 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3.7.4. Аттестационная комиссия образовательной организации (учреждения) уведомляет представителя выборного органа соответствующей первичной профсоюзной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организации о дате проведения аттестации педагогического работника.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3.7.5. Педагогический работник, не имеющий квалификационной категории, не вправе отказаться от прохождения аттестации с целью установления соответствия занимаемой должности, кроме случаев, предусмотренных п. 22 «Порядка проведения аттестации педагогических работников организаций, осуществляющих образовательную деятельность», утвержденного Приказом </w:t>
      </w:r>
      <w:proofErr w:type="spellStart"/>
      <w:r w:rsidRPr="003519A8">
        <w:rPr>
          <w:rFonts w:ascii="Times New Roman" w:hAnsi="Times New Roman" w:cs="Times New Roman"/>
          <w:sz w:val="24"/>
          <w:szCs w:val="24"/>
        </w:rPr>
        <w:t>Минобрнауки</w:t>
      </w:r>
      <w:proofErr w:type="spellEnd"/>
      <w:r w:rsidRPr="003519A8">
        <w:rPr>
          <w:rFonts w:ascii="Times New Roman" w:hAnsi="Times New Roman" w:cs="Times New Roman"/>
          <w:sz w:val="24"/>
          <w:szCs w:val="24"/>
        </w:rPr>
        <w:t xml:space="preserve"> России от 07.04.2014 № 276.</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3.7.6. Работник, прошедший аттестацию на соответствие занимаемой должности по основному месту работы, может не проходить ее повторно по месту совместительства при условии, если должности совпадают по своему профилю.</w:t>
      </w:r>
    </w:p>
    <w:p w:rsidR="000400EE" w:rsidRPr="003519A8" w:rsidRDefault="003519A8" w:rsidP="003519A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3.7.7. </w:t>
      </w:r>
      <w:r w:rsidR="000400EE" w:rsidRPr="003519A8">
        <w:rPr>
          <w:rFonts w:ascii="Times New Roman" w:hAnsi="Times New Roman" w:cs="Times New Roman"/>
          <w:sz w:val="24"/>
          <w:szCs w:val="24"/>
        </w:rPr>
        <w:t>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Если такой перевод невозможен, работодатель имеет право принять решение о расторжении трудового договора с работником вследствие недостаточной квалификации согласно п. 3 части первой статьи 81 ТК РФ (п. 4.6.6. Областного отраслевого соглашения).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3.7.8. В случае принятия работодателем решения, указанного в п. 3.7.6 настоящего Договора, на педагогического работника распространяются е гарантии, предусмотренные статьями 81, 261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Результаты аттестации, в том числе увольнение по инициативе работодателя, педагогический работник вправе обжаловать в соответствии с законодательством РФ в судебном порядке (п. 4.6.7. Областного отраслевого соглашения).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3.7.9. Аттестация педагогических работников в целях установления квалификационной категории осуществляется аттестационной комиссией, формируемой Департаментом образования Ивановской области. 3.7.10. Аттестация педагогических работников в целях установления квалификационной категории проводится по их желанию, на основании их заявлений, подаваемых непосредственно в аттестационную комиссию, либо направляемых педагогическими работниками в адрес аттестационной комиссии по почте письмом с уведомлением о вручении или с уведомлением в форме электронного документа с использованием информационно-телекоммуникационных сетей общего пользования, в том числе сети "Интернет".</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В заявлении о проведении аттестации педагогические работники указывают квалификационные категории и должности, по которым они желают пройти аттестацию.</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Заявления педагогических работников о проведении аттестации рассматриваются аттестационными комиссиями в срок не более 30 календарных дней со дня их получения, в течение которого:</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а) определяется конкретный срок проведения аттестации для каждого педагогического работника индивидуально с учетом срока действия ранее установленной квалификационной категории;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б) осуществляется письменное уведомление педагогических работников о сроке и месте проведения их аттестации.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3.7.11. Аттестационная комиссия Департамента образования Ивановской области после рассмотрения заявлений педагогических работников о проведении аттестации на установление той же самой квалификационной категории устанавливает заявленную квалификационную категорию на основании личного вклада в развитие образования, документов, в соответствии с перечнем, установленным приказом Департамента образования Ивановской области следующим педагогическим работникам: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имеющим государственные награды, отраслевые награды, звания («Народный…», «Заслуженный…», «Почетный работник… Российской Федерации», «Отличник народного просвещения», «Почетный работник образования Ивановской области»);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имеющим ученые степени по профилю работы;</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победителям, призерам, лауреатам международных, всероссийских и областных конкурсов профессионального мастерства, в соответствии с перечнем, установленным приказом Департамента образования Ивановской области по согласованию с Профсоюзом;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проходящим аттестацию в третий и более раз с целью установления той же квалификационной категории по той же должности (п.4.6.8. Областного отраслевого соглашения).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3.7.12. Аттестационная комиссия Департамента образования после рассмотрения заявлений педагогических работников о проведении аттестации устанавливает заявленную квалификационную категорию (при условии подачи указанных заявлений в течение 24 месяцев со дня вынесения решения об итогах конкурса):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победителям, призерам, лауреатам международных, всероссийских и областных конкурсов профессионального мастерства с учетом конкурсных материалов;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 победителям муниципальных конкурсов профессионального мастерства с учетом конкурсных материалов (п. 4.6.8. Областного отраслевого соглашения).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3.7.13. В случае отказа аттестационной комиссии Департамента образования в установлении высшей квалификационной категории по результатам аттестации педагогический работник вправе подать заявление о проведении аттестации в целях установления первой квалификационной категории в установленном порядке.</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3.7.14. Педагогическому работнику, имеющему (имевшему) первую или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 по другой должности.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3.7.15. В целях рационального использования потенциала педагогических кадров квалификационные категории, имеющиеся у них, сохраняются в течение срока их действия во всех образовательных организациях Ивановской области, в том числе:</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а) при работе по должности, по которой присвоена квалификационная категория, независимо от типа образовательной организации, преподаваемого предмета (дисциплины);</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б) при возобновлении работы в должности, по которой установлена квалификационная категория, независимо от перерывов в работе;</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в) при выполнении педагогической работы на разных должностях, по которым совпадают профили работы (деятельность), должностные обязанности, учебные программы (согла</w:t>
      </w:r>
      <w:r w:rsidR="003519A8">
        <w:rPr>
          <w:rFonts w:ascii="Times New Roman" w:hAnsi="Times New Roman" w:cs="Times New Roman"/>
          <w:sz w:val="24"/>
          <w:szCs w:val="24"/>
        </w:rPr>
        <w:t>сно приложению № 5 к Договору).</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ab/>
        <w:t xml:space="preserve">Решение об оплате труда работника по другой должности с учетом имеющейся квалификационной категории принимает работодатель по согласованию с профсоюзной организацией на основании письменного заявления работника в соответствии с установленными в коллективном договоре условиями оплаты труда работника с учетом имеющейся квалификационной категории, если по выполняемой работе совпадают профили работы (деятельности).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ab/>
        <w:t xml:space="preserve">В случае конфликтной ситуации работодателя и работника, педагог может обратиться в комиссию по трудовым спорам, созданную в образовательной организации, с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просьбой о разрешении конфликта.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3.7.16.  Работодатель обеспечивает за счет средств образовательной организации участие работников в аттестационных процедурах (сохраняет среднюю заработную плату в период участия работника в заседании аттестационной комиссии и аттестационных процедурах, обеспечивает замену занятий, компенсирует работнику командировочные расходы, если аттестация проводится вне места проживания, создает условия для подготовки электронного портфолио).</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3.7.17. 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его расторжения по причине несоответствия работника занимаемой должности или выполняемой работе вследствие недостаточной квалификации (п. 3 статьи 81 ТК РФ), если по результатам аттестации, проводимой в установленном законодательством порядке, работник признан соответствующим занимаемой им должности или ему установлена первая (высшая) квалификационная категория.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3.7.18. 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3.8. Профсоюз:</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3.8.1. Осуществляет общественный контроль за: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соблюдением работодателем и его представителями трудового законодательства и иных нормативных правовых актов, содержащих нормы трудового права, законодательства об охране труда;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обеспечением занятости работников учреждения, приемом и увольнением, предоставлением льгот и компенсаций;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своевременностью выплаты заработной платы и уплатой страховых взносов в государственные внебюджетные фонды.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предоставлением работникам основных ежегодных, дополнительных, учебных и других отпусков и своевременную их оплату.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3.8.2. Принимает меры по недопущению требований от работника выполнения работы, не обусловленной трудовым договором, должностной инструкцией или правилами внутреннего трудового распорядка.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3.8.3. Оказывает членам профсоюза   помощь   в вопросах применения трудового законодательства и разрешении индивидуальных и коллективных трудовых споров.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3.8.4. Представляет и защищает трудовые права членов профсоюза в комиссии по трудовым спорам.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3.8.5. Совместно с работодателем и работниками разрабатывает меры по защите персональных данных работников (ст. 86 ТК РФ).</w:t>
      </w:r>
    </w:p>
    <w:p w:rsidR="000400EE" w:rsidRPr="003519A8" w:rsidRDefault="000400EE" w:rsidP="003519A8">
      <w:pPr>
        <w:spacing w:line="240" w:lineRule="auto"/>
        <w:jc w:val="both"/>
        <w:rPr>
          <w:rFonts w:ascii="Times New Roman" w:hAnsi="Times New Roman" w:cs="Times New Roman"/>
          <w:sz w:val="24"/>
          <w:szCs w:val="24"/>
        </w:rPr>
      </w:pP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IV. Оплата труда</w:t>
      </w:r>
    </w:p>
    <w:p w:rsidR="000400EE" w:rsidRPr="003519A8" w:rsidRDefault="000400EE" w:rsidP="003519A8">
      <w:pPr>
        <w:spacing w:line="240" w:lineRule="auto"/>
        <w:jc w:val="both"/>
        <w:rPr>
          <w:rFonts w:ascii="Times New Roman" w:hAnsi="Times New Roman" w:cs="Times New Roman"/>
          <w:sz w:val="24"/>
          <w:szCs w:val="24"/>
        </w:rPr>
      </w:pP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 Стороны совместно способствуют совершенствованию условий труда и системы оплаты труда.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4.2. При регулировании вопросов оплаты труда работников организации (учреждения) Стороны исходят из того, что порядок и условия оплаты труда работников учреждений </w:t>
      </w:r>
      <w:r w:rsidRPr="003519A8">
        <w:rPr>
          <w:rFonts w:ascii="Times New Roman" w:hAnsi="Times New Roman" w:cs="Times New Roman"/>
          <w:sz w:val="24"/>
          <w:szCs w:val="24"/>
        </w:rPr>
        <w:lastRenderedPageBreak/>
        <w:t>регулируются в учреждениях коллективными договорами, соглашениями, локальными нормативными актами в соответствии с федеральными и областными законами и иными нормативными актами Российской Федерации, Ивановской области и города Иванова с учетом: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очередной год;</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правовых позиций Конституционного Суда Российской Федерации, изложенных в постановлениях от 28.06.2018 № 26-п, от 11.04.2019 № 17-П и от 16.12.2019 № 40-П;</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размера минимальной заработной платы в Ивановской области, установленного Региональным соглашением о минимальной заработной плате в Ивановской области на 2020 – 2025годы (ред. от 20.10.2025.)</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4.3. Стороны признают необходимость:</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разработки и внедрения на локальном уровне системы оплаты труда, включающих четкие, понятные критерии и показатели качества и количества эффективности деятельности работника, связанные с показателями эффективности деятельности учреждения в целом, а также качеством оказываемых им услуг;</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присутствия в Положении об оплате труда и иных локальных нормативных актах учреждения, устанавливающих систему оплаты труда минимальных окладов (ставок) по квалификационным уровням профессиональных квалификационных групп (ПКГ) (Доп. </w:t>
      </w:r>
      <w:proofErr w:type="spellStart"/>
      <w:r w:rsidRPr="003519A8">
        <w:rPr>
          <w:rFonts w:ascii="Times New Roman" w:hAnsi="Times New Roman" w:cs="Times New Roman"/>
          <w:sz w:val="24"/>
          <w:szCs w:val="24"/>
        </w:rPr>
        <w:t>согл</w:t>
      </w:r>
      <w:proofErr w:type="spellEnd"/>
      <w:r w:rsidRPr="003519A8">
        <w:rPr>
          <w:rFonts w:ascii="Times New Roman" w:hAnsi="Times New Roman" w:cs="Times New Roman"/>
          <w:sz w:val="24"/>
          <w:szCs w:val="24"/>
        </w:rPr>
        <w:t>. №1 к Городскому соглашению), а также размеры выплат компенсационного и стимулирующего характера.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4.4. Стороны считают необходимым: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4.4.1. Проводить совместно мониторинг средней заработной платы работников </w:t>
      </w:r>
      <w:proofErr w:type="gramStart"/>
      <w:r w:rsidRPr="003519A8">
        <w:rPr>
          <w:rFonts w:ascii="Times New Roman" w:hAnsi="Times New Roman" w:cs="Times New Roman"/>
          <w:sz w:val="24"/>
          <w:szCs w:val="24"/>
        </w:rPr>
        <w:t>учреждения,  соотношение</w:t>
      </w:r>
      <w:proofErr w:type="gramEnd"/>
      <w:r w:rsidRPr="003519A8">
        <w:rPr>
          <w:rFonts w:ascii="Times New Roman" w:hAnsi="Times New Roman" w:cs="Times New Roman"/>
          <w:sz w:val="24"/>
          <w:szCs w:val="24"/>
        </w:rPr>
        <w:t xml:space="preserve"> величин в структуре заработной платы, соотношение средней заработной платы руководителя, его заместителей и главного бухгалтера к средней заработной плате других работников учреждения.  Конкретные показатели мониторинга, порядок и сроки его представления определяются сторонами.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По итогам мониторинга разрабатывать предложения и рекомендации по совершенствованию системы оплаты труда, нормированию труда.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4.4.2. Совершенствовать критерии оценки качества работы всех категорий работников учреждения для определения размера стимулирующих выплат.</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4.4.3. В целях снятия социальной напряженности информировать коллектив работников на общем собрании работников об источниках и размерах фондов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(Доп. </w:t>
      </w:r>
      <w:proofErr w:type="spellStart"/>
      <w:r w:rsidRPr="003519A8">
        <w:rPr>
          <w:rFonts w:ascii="Times New Roman" w:hAnsi="Times New Roman" w:cs="Times New Roman"/>
          <w:sz w:val="24"/>
          <w:szCs w:val="24"/>
        </w:rPr>
        <w:t>согл</w:t>
      </w:r>
      <w:proofErr w:type="spellEnd"/>
      <w:r w:rsidRPr="003519A8">
        <w:rPr>
          <w:rFonts w:ascii="Times New Roman" w:hAnsi="Times New Roman" w:cs="Times New Roman"/>
          <w:sz w:val="24"/>
          <w:szCs w:val="24"/>
        </w:rPr>
        <w:t>. №1 к Городскому соглашению).</w:t>
      </w:r>
    </w:p>
    <w:p w:rsidR="000400EE" w:rsidRPr="003519A8" w:rsidRDefault="000400EE" w:rsidP="003519A8">
      <w:pPr>
        <w:spacing w:line="240" w:lineRule="auto"/>
        <w:jc w:val="both"/>
        <w:rPr>
          <w:rFonts w:ascii="Times New Roman" w:hAnsi="Times New Roman" w:cs="Times New Roman"/>
          <w:sz w:val="24"/>
          <w:szCs w:val="24"/>
        </w:rPr>
      </w:pP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4.5. Работодатель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4.5.1. Разрабатывает Положение об оплате труда работников организации (учреждения), утверждаемое в порядке, установленном трудовым законодательством для принятия локальных нормативных актов (приложение № 2 к Коллективному договору). 4.5.2. Включает в Положение сведения об установленном учредителем предельном уровне соотношения среднемесячной заработной платы руководителя, заместителей, главного </w:t>
      </w:r>
      <w:r w:rsidRPr="003519A8">
        <w:rPr>
          <w:rFonts w:ascii="Times New Roman" w:hAnsi="Times New Roman" w:cs="Times New Roman"/>
          <w:sz w:val="24"/>
          <w:szCs w:val="24"/>
        </w:rPr>
        <w:lastRenderedPageBreak/>
        <w:t xml:space="preserve">бухгалтера и среднемесячной заработной платы работников этого учреждения (Доп. </w:t>
      </w:r>
      <w:proofErr w:type="spellStart"/>
      <w:r w:rsidRPr="003519A8">
        <w:rPr>
          <w:rFonts w:ascii="Times New Roman" w:hAnsi="Times New Roman" w:cs="Times New Roman"/>
          <w:sz w:val="24"/>
          <w:szCs w:val="24"/>
        </w:rPr>
        <w:t>согл</w:t>
      </w:r>
      <w:proofErr w:type="spellEnd"/>
      <w:r w:rsidRPr="003519A8">
        <w:rPr>
          <w:rFonts w:ascii="Times New Roman" w:hAnsi="Times New Roman" w:cs="Times New Roman"/>
          <w:sz w:val="24"/>
          <w:szCs w:val="24"/>
        </w:rPr>
        <w:t>. №1 к Городскому соглашению).</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4.5.3. Предусматривает в Положении об оплате труда работников учреждения регулирование вопросов оплаты труда с учётом: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принятых федеральных, региональных, муниципальных нормативных правовых актов о системе оплаты труда, Соглашений;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обеспечения работодателем равной оплаты за труд равной ценности при установлении размеров окладов (должностных окладов), выплат компенсационного и стимулирующего характера, а также недопущения какой бы то ни было дискриминации - различий, исключений и предпочтений, не связанных с деловыми качествами работников;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применения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мнения выборного органа первичной профсоюзной организации;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создания условий для поощрения работников в зависимости от активного участия в управлении образовательным учреждением, общественной жизни и их личного участия в эффективном функционировании учреждения;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формирования размеров окладов (должностных окладов), ставок заработной платы по квалификационным уровням профессиональных квалификационных групп, не допуская установление различных размеров окладов (должностных окладов), ставок заработной платы, различных повышающих коэффициентов к ним по должностям работников с одинаковой квалификацией, выполняющих одинаковую трудовую функцию;</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направления бюджетных ассигнований, предусматриваемых областным бюджетом на увеличение фондов оплаты труда работников учреждений, преимущественно на увеличение размеров окладов (должностных окладов), ставок заработной платы работников;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обеспечения реального уровня содержания заработной платы работников учреждения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учреждения;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 xml:space="preserve">-  возможности перераспределения средств, предназначенных на оплату труда, стремясь к достижению доли условно </w:t>
      </w:r>
      <w:proofErr w:type="gramStart"/>
      <w:r w:rsidRPr="003519A8">
        <w:rPr>
          <w:rFonts w:ascii="Times New Roman" w:hAnsi="Times New Roman" w:cs="Times New Roman"/>
          <w:sz w:val="24"/>
          <w:szCs w:val="24"/>
        </w:rPr>
        <w:t>постоянной  части</w:t>
      </w:r>
      <w:proofErr w:type="gramEnd"/>
      <w:r w:rsidRPr="003519A8">
        <w:rPr>
          <w:rFonts w:ascii="Times New Roman" w:hAnsi="Times New Roman" w:cs="Times New Roman"/>
          <w:sz w:val="24"/>
          <w:szCs w:val="24"/>
        </w:rPr>
        <w:t xml:space="preserve"> заработной платы работников  в виде окладов (должностных окладов), ставок заработной платы в структуре  их заработной платы не ниже 70% (Доп. </w:t>
      </w:r>
      <w:proofErr w:type="spellStart"/>
      <w:r w:rsidRPr="003519A8">
        <w:rPr>
          <w:rFonts w:ascii="Times New Roman" w:hAnsi="Times New Roman" w:cs="Times New Roman"/>
          <w:sz w:val="24"/>
          <w:szCs w:val="24"/>
        </w:rPr>
        <w:t>согл</w:t>
      </w:r>
      <w:proofErr w:type="spellEnd"/>
      <w:r w:rsidRPr="003519A8">
        <w:rPr>
          <w:rFonts w:ascii="Times New Roman" w:hAnsi="Times New Roman" w:cs="Times New Roman"/>
          <w:sz w:val="24"/>
          <w:szCs w:val="24"/>
        </w:rPr>
        <w:t>. №1 к Городскому соглашению);</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предусматриваемых нормативными правовыми актами, в порядке, установленном Правительством Российской Федерации;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определения размеров выплат компенсационного или отдельных выплат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определения стимулирующих выплат к должностным окладам (ставкам заработной платы) педагогических работников либо дополнительных дней отдыха за осуществление педагогическими работниками разработки рабочих программ.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обеспечения поддержки молодых педагогических кадров определяя механизмы стимулирования их труда, особенно в течение первых трех лет педагогической работы.</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4.5.4. При разработке и утверждении показателей и критериев эффективности работы в целях осуществления стимулирования качественного труда работников учитывает следующие основные принципы:</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ab/>
        <w:t>- размер вознаграждения работника должен определяться на основе объективной оценки результатов его труда (принцип объективности);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ab/>
        <w:t>- работник должен знать, какое вознаграждение он получит в зависимости от результатов своего труда (принцип предсказуемости);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ab/>
        <w:t xml:space="preserve">- 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адекватности);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ab/>
        <w:t>-  вознаграждение должно следовать за достижением результата (принцип своевременности);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ab/>
        <w:t>- правила определения вознаграждения должны быть понятны каждому работнику (принцип справедливости);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ab/>
        <w:t>-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4.5.5. Для обеспечения уровня реального содержания заработной платы работнику производит   индексацию заработной платы в связи с ростом потребительских цен на товары и услуги в порядке, установленном трудовым законодательством   и иными нормативными правовыми актами, содержащими нормы трудового права.</w:t>
      </w:r>
    </w:p>
    <w:p w:rsidR="000400EE" w:rsidRPr="003519A8" w:rsidRDefault="000400EE" w:rsidP="003519A8">
      <w:pPr>
        <w:spacing w:line="240" w:lineRule="auto"/>
        <w:jc w:val="both"/>
        <w:rPr>
          <w:rFonts w:ascii="Times New Roman" w:hAnsi="Times New Roman" w:cs="Times New Roman"/>
          <w:sz w:val="24"/>
          <w:szCs w:val="24"/>
        </w:rPr>
      </w:pP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4.6.  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w:t>
      </w:r>
      <w:r w:rsidRPr="003519A8">
        <w:rPr>
          <w:rFonts w:ascii="Times New Roman" w:hAnsi="Times New Roman" w:cs="Times New Roman"/>
          <w:sz w:val="24"/>
          <w:szCs w:val="24"/>
        </w:rPr>
        <w:lastRenderedPageBreak/>
        <w:t>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Конкретные размеры доплат устанавливаются в Положением о порядке и условиях установления выплат компенсационного характера, принятом с учетом мнения выборного органа первичной профсоюзной организации в порядке, предусмотренном статьей 372 Трудового кодекса Российской Федерации для принятия локальных нормативных актов.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ab/>
        <w:t xml:space="preserve">Установленные работнику размеры и (или) условия повышенной оплаты труда на работах с вредными и (или) опасными и иными особыми условиями труда не могут быть отменены, снижены и (или) ухудшены без обеспечения на рабочих местах безопасных условий труда, подтвержденных результатами специальной оценки условий труда </w:t>
      </w:r>
      <w:proofErr w:type="gramStart"/>
      <w:r w:rsidRPr="003519A8">
        <w:rPr>
          <w:rFonts w:ascii="Times New Roman" w:hAnsi="Times New Roman" w:cs="Times New Roman"/>
          <w:sz w:val="24"/>
          <w:szCs w:val="24"/>
        </w:rPr>
        <w:t>или  государственной</w:t>
      </w:r>
      <w:proofErr w:type="gramEnd"/>
      <w:r w:rsidRPr="003519A8">
        <w:rPr>
          <w:rFonts w:ascii="Times New Roman" w:hAnsi="Times New Roman" w:cs="Times New Roman"/>
          <w:sz w:val="24"/>
          <w:szCs w:val="24"/>
        </w:rPr>
        <w:t xml:space="preserve"> экспертизы условий труда (ст. 219 ТК РФ).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4.7. Переработка рабочего времени всех работников образовательных учреждений, в том числе воспитателей, младших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является сверхурочной работой (п.5.6. Городского соглашения, п. 5.7. Областного отраслевого соглашения).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Сверхурочная работа оплачивается исходя из размера заработной платы, установленного в соответствии с действующей в учреждении системы оплаты труда, включая компенсационные и стимулирующие выплаты, за первые два часа работы не менее чем в полуторном размере, за последующие часы - не менее чем в двойном размере. Конкретные размеры оплаты сверхурочной работы устанавливаются Положением об оплате труда работников. (ст. 152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По желанию работника сверхурочная работа вместо повышенной оплаты труда может компенсироваться предоставлением дополнительного времени отдыха, но не менее времени, отработанного сверхурочно (ст.152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По желанию работника сверхурочная работа вместо повышенной оплаты труда может компенсироваться предоставлением дополнительного времени отдыха, но не менее времени, отработанного сверхурочно (ст.152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4.8.  Осуществляет оплату труда за работу в ночное время (с 22.00 часов до 06.00 часов) в повышенном размере по сравнению с работой в нормальных условиях, но не ниже размеров, установленных трудовым законодательством и иными нормативными правовыми актами, содержащими нормы трудового права. Минимальные размеры повышения оплаты труда за работу в ночное время устанавливаются Правительством РФ с учетом мнения Российской трехсторонней комиссии по регулированию социально-трудовых отношений (ст. 154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4.9. Работа в выходной и нерабочий праздничный день оплачивается не менее чем в двойном размере. Оплата в повышенном размере производится всем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День отдыха, по желанию работника, может быть использован в течение одного года со дня работы в выходной или нерабочий праздничный день либо присоединен к отпуску, предоставляемому в указанный период. В случае, если на день увольнения работника имеется день отдыха за работу в выходной или нерабочий праздничный день, не использованный им в период трудовой деятельности у работодателя, с которым прекращается трудовой договор, в день увольнения работнику выплачивается разница между оплатой работы в выходной или нерабочий праздничный день, полагавшейся ему в соответствии со статьей 153 ТК РФ, и фактически произведенной оплатой работы в этот день. Указанная разница выплачивается работнику за все дни отдыха за работу в выходные или нерабочие праздничные дни, не использованные им в период трудовой деятельности у данного работодателя.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4.10. Работодатель с учетом мнения выборного органа первичной профсоюзной организации может</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4.10.1. Устанавливать оплату труда педагогическим работникам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 5 к Договору (приложение №1 к областному соглашению), а также в других случаях, если по выполняемой работе совпадают профили работы (деятельности) (п.5.10.1 Областного отраслевого соглашения).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4.10.2. Работодателям с учетом мнения выборного органа первичной профсоюзной организации сохранять работнику оплату труда с учетом имевшейся ранее квалификационной категорией в следующих случаях: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после выхода на работу из отпуска по уходу за ребенком до достижения им возраста трех лет – не менее чем на два года;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не менее чем за один год - до наступления права для назначения страховой пенсии по старости;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не менее чем на 1 год - по окончании длительной болезни, длительного отпуска, предоставляемого на срок до одного года. (п. 5.10.2 Областного отраслевого соглашения)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4.10.3. Устанавливать работнику оплату труда в соответствии с имевшейся ранее квалификационной категорией в случае истечения срока действия квалификационной категории педагогических работников в период (п.4.5.9 Городского соглашения):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составляющий не более одного года до дня наступления пенсионного возраста;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рассмотрения аттестационной комиссией заявления педагогического работника об аттестации и в период её прохождения.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4.10.4. Сохранять за педагогическими работниками оплату труда с учетом имевшейся квалификационной категории в случае истечения срока ее действия после подачи им заявления в аттестационную комиссию до принятия аттестационной комиссией решения об установлении (отказе в установлении) квалификационной категории (п. 5.10.3 Областного отраслевого соглашения).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4.11. Стимулирующие выплаты работникам распределяются по результатам труда (в </w:t>
      </w:r>
      <w:proofErr w:type="spellStart"/>
      <w:r w:rsidRPr="003519A8">
        <w:rPr>
          <w:rFonts w:ascii="Times New Roman" w:hAnsi="Times New Roman" w:cs="Times New Roman"/>
          <w:sz w:val="24"/>
          <w:szCs w:val="24"/>
        </w:rPr>
        <w:t>т.ч</w:t>
      </w:r>
      <w:proofErr w:type="spellEnd"/>
      <w:r w:rsidRPr="003519A8">
        <w:rPr>
          <w:rFonts w:ascii="Times New Roman" w:hAnsi="Times New Roman" w:cs="Times New Roman"/>
          <w:sz w:val="24"/>
          <w:szCs w:val="24"/>
        </w:rPr>
        <w:t xml:space="preserve">. премии) Управляющим советом с учетом мнения Профкома по представлению руководителем учреждения аналитической информации о показателях деятельности работников.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4.11.1. Управляющий совет создает специальную комиссию по распределению стимулирующих выплат работникам для обеспечения государственно-общественного </w:t>
      </w:r>
      <w:r w:rsidRPr="003519A8">
        <w:rPr>
          <w:rFonts w:ascii="Times New Roman" w:hAnsi="Times New Roman" w:cs="Times New Roman"/>
          <w:sz w:val="24"/>
          <w:szCs w:val="24"/>
        </w:rPr>
        <w:lastRenderedPageBreak/>
        <w:t>характера мониторинга и оценки профессиональной деятельности работников. Порядок рассмотрения комиссией учреждения вопроса о стимулировании работников, выделении материальной помощи устанавливается соответствующими положениями.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4.11.2. Мониторинг и оценка профессиональной деятельности работников ведется индивидуально для каждого работника.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4.11.3. Руководитель обеспечивает гласность и прозрачность итогов мониторинга.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4.11.4. Приказы об установлении стимулирующих выплат (в </w:t>
      </w:r>
      <w:proofErr w:type="spellStart"/>
      <w:r w:rsidRPr="003519A8">
        <w:rPr>
          <w:rFonts w:ascii="Times New Roman" w:hAnsi="Times New Roman" w:cs="Times New Roman"/>
          <w:sz w:val="24"/>
          <w:szCs w:val="24"/>
        </w:rPr>
        <w:t>т.ч</w:t>
      </w:r>
      <w:proofErr w:type="spellEnd"/>
      <w:r w:rsidRPr="003519A8">
        <w:rPr>
          <w:rFonts w:ascii="Times New Roman" w:hAnsi="Times New Roman" w:cs="Times New Roman"/>
          <w:sz w:val="24"/>
          <w:szCs w:val="24"/>
        </w:rPr>
        <w:t>. премий) издаются с учетом мнения профсоюза в соответствии со ст. 372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4.12. Почасовая оплата труда учителей и других педагогических работников применяется при оплате: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за часы, выполненные в порядке замещения отсутствующих по болезни или другим причинам учителей и других педагогических работников, продолжавшегося не свыше двух месяцев;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Оплата труда за замещение отсутствующего педагогического работника, если оно осуществлялось свыше двух месяцев, производится со дня начала замещения за все часы фактической работы на общих основаниях в соответствии с тарификацией.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4.13. Оплата труда педагогических работников за работу в периоды отмены образовательной деятельности для воспитанников во время карантинов, отмены занятий по погодным условиям или иных стихийных бедствий, производится в полном объеме.</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4.14. Считать наполняемость дошкольных групп, исчисляемую исходя из расчета соблюдения нормы площади на одного обучающегося (воспитанника), а также иных санитарно-эпидемиологических требований (СанПиН 2.4.3648-20) к условиям и организации обучения в общеобразовательных организациях и (или) к устройству, содержанию и организации режима работы дошкольных образовательных организаций для педагогических и иных работников, непосредственно связанных с работой по обучению, воспитанию, уходу и присмотру, нормой обслуживания, превышение которой является основанием для установления доплат за увеличение объема работ (п.5.12.7 Областного отраслевого соглашения -  рекомендация).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4.15.  Заработная плата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4.15.1. Месячная заработная плата работника учреждения, полностью отработавшего за этот период норму рабочего времени, установленную ТК РФ и иными нормативными и правовыми актами, содержащими нормы трудового права, и выполнившего норму труда (трудовые обязанности), не может быть ниже минимального размера оплаты труда, установленного законодательством.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4.15.2. Работодатель обеспечивает своевременную и в полном объеме выплату заработной платы, выходных пособий и других выплат, причитающихся работнику в соответствии с действующим трудовым законодательством, соглашениями, Договором и трудовыми договорами.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4.15.3. Заработная плата выплачивается не реже чем каждые полмесяца: «23» - выплата за первую половину текущего месяца; «8» - выплата за вторую половину прошедшего месяца. Выплата заработной платы производится в денежной форме.</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При совпадении дня выплаты с выходным или нерабочим праздничным днем выплата заработной платы производится накануне этого дня.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4.15.4. Оплата отпуска производится не позднее, чем за три дня до его начала.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4.15.5. Расчет средней заработной платы для оплаты отпусков и выплаты компенсации за неиспользованные отпуска исчисляется в соответствии со статьей 139 ТК РФ и Постановлением Правительства РФ от 24.12.2007 № 922 «Об особенностях порядка исчисления средней заработной платы.</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4.15.6.  Работодатель в письменной форме извещает   работника о составных частях заработной платы, причитающихся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о размерах и об основаниях произведённых удержаний, а также об общей денежной сумме, подлежащей выплате (ст. 136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4.15.7. Заработная плата выплачивается работнику путем перевода на банковскую </w:t>
      </w:r>
      <w:proofErr w:type="gramStart"/>
      <w:r w:rsidRPr="003519A8">
        <w:rPr>
          <w:rFonts w:ascii="Times New Roman" w:hAnsi="Times New Roman" w:cs="Times New Roman"/>
          <w:sz w:val="24"/>
          <w:szCs w:val="24"/>
        </w:rPr>
        <w:t>карту  Сбербанка</w:t>
      </w:r>
      <w:proofErr w:type="gramEnd"/>
      <w:r w:rsidRPr="003519A8">
        <w:rPr>
          <w:rFonts w:ascii="Times New Roman" w:hAnsi="Times New Roman" w:cs="Times New Roman"/>
          <w:sz w:val="24"/>
          <w:szCs w:val="24"/>
        </w:rPr>
        <w:t xml:space="preserve"> РФ,   указанную в заявлении работника.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ab/>
        <w:t xml:space="preserve">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ab/>
        <w:t>Работодатель обязуется провести организационную работу по открытию работниками лицевых счетов в кредитной организации на наиболее выгодных для работников условиях.</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4.15.8.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В период приостановки работы работник имеет право в свое рабочее время отсутствовать на рабочем месте.  </w:t>
      </w:r>
      <w:r w:rsidRPr="003519A8">
        <w:rPr>
          <w:rFonts w:ascii="Times New Roman" w:hAnsi="Times New Roman" w:cs="Times New Roman"/>
          <w:sz w:val="24"/>
          <w:szCs w:val="24"/>
        </w:rPr>
        <w:tab/>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Принуждение к труду во время приостановки работы запрещается.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4.15.9.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(ст.236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4.15.10. За работниками, участвовавшими в забастовке из-за невыполнения настоящего Договора, регионального или территориального соглашения по вине работодателя или органов власти, а также за работниками, приостановившими работу в порядке, предусмотренном ст. 142 ТК РФ заработная плата сохраняется в полном размере.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4.15.11.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4.15.12.  Оплата времени простоя осуществляется в соответствии со ст.157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4.16.</w:t>
      </w:r>
      <w:r w:rsidRPr="003519A8">
        <w:rPr>
          <w:rFonts w:ascii="Times New Roman" w:hAnsi="Times New Roman" w:cs="Times New Roman"/>
          <w:sz w:val="24"/>
          <w:szCs w:val="24"/>
        </w:rPr>
        <w:tab/>
        <w:t>Работодатель осуществляет полную и своевременную уплату налогов и перечисление взносов в государственные внебюджетные фонды, не допускают образования задолженности по заработной плате.</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4.17. Профсоюз:</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4.17.1.   Участвует в установлении систем оплаты труда.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4.17.2. Осуществляет контроль за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соблюдением работодателем трудового законодательства, в том числе по ликвидации задолженности по заработной плате и уплате страховых взносов в государственные внебюджетные фонды.</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своевременностью предоставления работникам отпусков и их оплатой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4.17.3. Взаимодействует с государственными органами надзора и контроля по вопросам исполнения работодателем трудового законодательства и настоящего Договора.</w:t>
      </w:r>
    </w:p>
    <w:p w:rsidR="000400EE"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4.17.4. Участвует в работе комиссий учреждения по распределению стимулирующих выплат.</w:t>
      </w:r>
    </w:p>
    <w:p w:rsidR="003519A8" w:rsidRPr="003519A8" w:rsidRDefault="003519A8" w:rsidP="003519A8">
      <w:pPr>
        <w:spacing w:line="240" w:lineRule="auto"/>
        <w:jc w:val="both"/>
        <w:rPr>
          <w:rFonts w:ascii="Times New Roman" w:hAnsi="Times New Roman" w:cs="Times New Roman"/>
          <w:sz w:val="24"/>
          <w:szCs w:val="24"/>
        </w:rPr>
      </w:pP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V. Рабочее время и время отдыха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 Стороны при регулировании вопросов рабочего времени и времени отдыха исходят из того, что:</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5.1.1.  Продолжительность рабочего времени и времени отдыха   работников   учреждения определяется в соответствии с трудовым законодательством Российской Федерации в зависимости от наименования должности, условий труда и других факторов.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5.1.2. Для руководящих работников, работников из числа административно-хозяйственного, учебно-вспомогательного и обслуживающего персонала устанавливается нормальная продолжительность рабочего времени 40 часов в неделю.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5.1.3.  Для педагогических работников устанавливается сокращенная продолжительность рабочего времени   не более 36 часов в неделю.</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В зависимости от должности и (или) специальности с учетом особенностей их труда устанавливается продолжительность рабочего времени либо нормы часов педагогической работы за ставку заработной платы на основании приказа </w:t>
      </w:r>
      <w:proofErr w:type="spellStart"/>
      <w:r w:rsidRPr="003519A8">
        <w:rPr>
          <w:rFonts w:ascii="Times New Roman" w:hAnsi="Times New Roman" w:cs="Times New Roman"/>
          <w:sz w:val="24"/>
          <w:szCs w:val="24"/>
        </w:rPr>
        <w:t>Минобрнауки</w:t>
      </w:r>
      <w:proofErr w:type="spellEnd"/>
      <w:r w:rsidRPr="003519A8">
        <w:rPr>
          <w:rFonts w:ascii="Times New Roman" w:hAnsi="Times New Roman" w:cs="Times New Roman"/>
          <w:sz w:val="24"/>
          <w:szCs w:val="24"/>
        </w:rPr>
        <w:t xml:space="preserve">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5.1.4. Режим рабочего времени и времени отдыха педагогических и других работников образовательных учреждений определяется правилами внутреннего трудового распорядка, (приложение № 1к Договору). Работодатель и первичная профсоюзная организация обеспечивают разработку правил внутреннего трудового распорядка в учреждении в соответствии с Трудовым кодексом РФ, другими федеральными законами, а также Приказом Министерства образования и науки РФ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5.2. Работа в выходные и нерабочие праздничные дни запрещается, за исключением случаев, предусмотренных ТК РФ. Привлечение к работе в установленные работникам выходные дни, а также нерабочие праздничные дни, вызванное производственной необходимостью, допускается по письменному распоряжению руководителя образовательной организации, с письменного согласия работника и с учетом мнения выборного профсоюзного органа.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5.3. Сокращенная продолжительность рабочего времени устанавливается: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1)</w:t>
      </w:r>
      <w:r w:rsidRPr="003519A8">
        <w:rPr>
          <w:rFonts w:ascii="Times New Roman" w:hAnsi="Times New Roman" w:cs="Times New Roman"/>
          <w:sz w:val="24"/>
          <w:szCs w:val="24"/>
        </w:rPr>
        <w:tab/>
        <w:t>для работников в возрасте до шестнадцати лет - не более 24 часов в неделю;</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2)</w:t>
      </w:r>
      <w:r w:rsidRPr="003519A8">
        <w:rPr>
          <w:rFonts w:ascii="Times New Roman" w:hAnsi="Times New Roman" w:cs="Times New Roman"/>
          <w:sz w:val="24"/>
          <w:szCs w:val="24"/>
        </w:rPr>
        <w:tab/>
        <w:t>для работников в возрасте от шестнадцати до восемнадцати лет - не более 35 часов в неделю;</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w:t>
      </w:r>
      <w:r w:rsidRPr="003519A8">
        <w:rPr>
          <w:rFonts w:ascii="Times New Roman" w:hAnsi="Times New Roman" w:cs="Times New Roman"/>
          <w:sz w:val="24"/>
          <w:szCs w:val="24"/>
        </w:rPr>
        <w:tab/>
        <w:t>для работников, являющихся инвалидами I или II группы, - не более 35 часов в неделю;</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w:t>
      </w:r>
      <w:r w:rsidRPr="003519A8">
        <w:rPr>
          <w:rFonts w:ascii="Times New Roman" w:hAnsi="Times New Roman" w:cs="Times New Roman"/>
          <w:sz w:val="24"/>
          <w:szCs w:val="24"/>
        </w:rPr>
        <w:tab/>
        <w:t xml:space="preserve">для работников, условия труда </w:t>
      </w:r>
      <w:proofErr w:type="gramStart"/>
      <w:r w:rsidRPr="003519A8">
        <w:rPr>
          <w:rFonts w:ascii="Times New Roman" w:hAnsi="Times New Roman" w:cs="Times New Roman"/>
          <w:sz w:val="24"/>
          <w:szCs w:val="24"/>
        </w:rPr>
        <w:t>на рабочих местах</w:t>
      </w:r>
      <w:proofErr w:type="gramEnd"/>
      <w:r w:rsidRPr="003519A8">
        <w:rPr>
          <w:rFonts w:ascii="Times New Roman" w:hAnsi="Times New Roman" w:cs="Times New Roman"/>
          <w:sz w:val="24"/>
          <w:szCs w:val="24"/>
        </w:rPr>
        <w:t xml:space="preserve">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 (ст. 92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5.4.   По соглашению между работником и Работодателем может устанавливаться как при приеме на работу, так и впоследствии неполный рабочий день (смена) или неполная рабочая неделя.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18 лет), а также лица, осуществляющего уход за больным членом семьи в соответствии с медицинским заключением.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5.5.  В случаях, предусмотренных ст.99 ТК РФ, работодатель может </w:t>
      </w:r>
      <w:proofErr w:type="gramStart"/>
      <w:r w:rsidRPr="003519A8">
        <w:rPr>
          <w:rFonts w:ascii="Times New Roman" w:hAnsi="Times New Roman" w:cs="Times New Roman"/>
          <w:sz w:val="24"/>
          <w:szCs w:val="24"/>
        </w:rPr>
        <w:t>привлекать  работников</w:t>
      </w:r>
      <w:proofErr w:type="gramEnd"/>
      <w:r w:rsidRPr="003519A8">
        <w:rPr>
          <w:rFonts w:ascii="Times New Roman" w:hAnsi="Times New Roman" w:cs="Times New Roman"/>
          <w:sz w:val="24"/>
          <w:szCs w:val="24"/>
        </w:rPr>
        <w:t xml:space="preserve"> к сверхурочным работам только с их письменного согласия и с учетом мнения выборного органа профкома.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Привлечение к сверхурочной работе инвалидов, женщин, имеющих детей в возрасте до трех лет, матерей и отцов, воспитывающих без супруга (супруги) детей в возрасте до 14 лет, опекунов детей до 14 лет, родителя, имеющего одного ребенка в возрасте до 14 лет, в случае если другой родитель работает вахтовым методом, а так же работников, имеющих трех и более детей в возрасте до 18 лет, в период до достижения младшим из детей возраста 14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сверхурочной </w:t>
      </w:r>
      <w:proofErr w:type="gramStart"/>
      <w:r w:rsidRPr="003519A8">
        <w:rPr>
          <w:rFonts w:ascii="Times New Roman" w:hAnsi="Times New Roman" w:cs="Times New Roman"/>
          <w:sz w:val="24"/>
          <w:szCs w:val="24"/>
        </w:rPr>
        <w:t>работы.(</w:t>
      </w:r>
      <w:proofErr w:type="gramEnd"/>
      <w:r w:rsidRPr="003519A8">
        <w:rPr>
          <w:rFonts w:ascii="Times New Roman" w:hAnsi="Times New Roman" w:cs="Times New Roman"/>
          <w:sz w:val="24"/>
          <w:szCs w:val="24"/>
        </w:rPr>
        <w:t>Федеральный закон от 19.11.2021 № 372-ФЗ и Федеральный закон от 14.97.2022 № 273) (смт99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Работодатель обязан обеспечить точный учет продолжительности сверхурочной работы каждого работника.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5.6. Продолжительность рабочего дня или смены, непосредственно предшествующих нерабочему праздничному дню, уменьшается на один час.</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5.7. Работодатель предусматривает в течение рабочего дня (смены) для педагогических работников и иных работников перерыв для отдыха и питания продолжительностью не менее 30 минут, который в рабочее время не включается (ст.108 ТК РФ). Конкретная продолжительность указанных перерывов устанавливается правилами внутреннего трудового распорядка организации или по соглашению между работником и работодателем.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5.8. Производственные совещания (педагогические часы и др. мероприятия) проводятся администрацией учреждения (1 раз в неделю, по четвергам, с 13.00 час., продолжительность мероприятий не более 60 мин.). Работники извещаются об этом заранее.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5.9.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дополнительных оплачиваемых выходных дней подряд, а пределах общего количества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График предоставления указанных дней в случае использования более четырех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среднего заработка в порядке, который устанавливается федеральными законами. Порядок предоставления дополнительных оплачиваемых выходных дней устанавливается Правительством Российской Федерации.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5.10. Работникам предоставляются ежегодные оплачиваемые отпуска с сохранением места работы (должности) и среднего заработка: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5.10.1. Работодатель с учетом мнения выборного органа первичной профсоюзной организации утверждает не </w:t>
      </w:r>
      <w:proofErr w:type="gramStart"/>
      <w:r w:rsidRPr="003519A8">
        <w:rPr>
          <w:rFonts w:ascii="Times New Roman" w:hAnsi="Times New Roman" w:cs="Times New Roman"/>
          <w:sz w:val="24"/>
          <w:szCs w:val="24"/>
        </w:rPr>
        <w:t>позднее,  чем</w:t>
      </w:r>
      <w:proofErr w:type="gramEnd"/>
      <w:r w:rsidRPr="003519A8">
        <w:rPr>
          <w:rFonts w:ascii="Times New Roman" w:hAnsi="Times New Roman" w:cs="Times New Roman"/>
          <w:sz w:val="24"/>
          <w:szCs w:val="24"/>
        </w:rPr>
        <w:t xml:space="preserve"> за две недели до наступления календарного года график отпусков в порядке, установленном статьей 372 Трудового кодекса Российской Федерации для принятия локальных нормативных актов.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5.10.2. Изменение графика отпусков работодателем может осуществляться с согласия работника и выборного органа первичной профсоюзной организации.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5.10.3. Продолжительность ежегодного основного оплачиваемого отпуска составляет 28 календарных дней.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Удлиненный (более 28 календарных дней) ежегодный оплачиваемый отпуск устанавливается работникам, замещающим должности педагогических работников, а также руководителям образовательных организаций, заместителям руководителей образовательной организации, руководителям структурных подразделений и их заместителям. Регулирование продолжительности ежегодного основного удлиненного оплачиваемого отпуска указанным категориям работников осуществляется в соответствии с постановлением Правительства Российской Федерации от 14.05.2015 № 466 «О ежегодных основных удлиненных оплачиваемых отпусках».</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Работающим инвалидам ежегодный основной оплачиваемый отпуск предоставляется продолжительностью не менее 30 календарных дней.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Работникам в возрасте до восемнадцати лет ежегодный основной оплачиваемый отпуск предоставляется продолжительностью 31 календарный день.</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5.10.4. Ежегодный дополнительный оплачиваемый отпуск и его продолжительность устанавливается следующим категориям работников: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1)</w:t>
      </w:r>
      <w:r w:rsidRPr="003519A8">
        <w:rPr>
          <w:rFonts w:ascii="Times New Roman" w:hAnsi="Times New Roman" w:cs="Times New Roman"/>
          <w:sz w:val="24"/>
          <w:szCs w:val="24"/>
        </w:rPr>
        <w:tab/>
        <w:t>Работникам, условия труда которых по результатам проведения специальной оценки условий труда отнесены к вредным условиям труда 2, 3 или 4 степени либо опасным условиям труда – не менее 7 (семи) календарных дней (статья 117 ТК РФ). Конкретная продолжительность отпуска установлена приложением № 9 к настоящему Договору).</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2)</w:t>
      </w:r>
      <w:r w:rsidRPr="003519A8">
        <w:rPr>
          <w:rFonts w:ascii="Times New Roman" w:hAnsi="Times New Roman" w:cs="Times New Roman"/>
          <w:sz w:val="24"/>
          <w:szCs w:val="24"/>
        </w:rPr>
        <w:tab/>
        <w:t>Работникам с ненормированным рабочим днем продолжительностью не менее 3 (трех) календарных дней (статья 119 ТК РФ). Конкретная продолжительность отпуска установлена – 3 календарных дня).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3)</w:t>
      </w:r>
      <w:r w:rsidRPr="003519A8">
        <w:rPr>
          <w:rFonts w:ascii="Times New Roman" w:hAnsi="Times New Roman" w:cs="Times New Roman"/>
          <w:sz w:val="24"/>
          <w:szCs w:val="24"/>
        </w:rPr>
        <w:tab/>
        <w:t>Работникам, являющимся гражданами, подвергшимся радиационному воздействию вследствие ядерных испытаний на Семипалатинском полигоне) - продолжительностью 14 календарных дней.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w:t>
      </w:r>
      <w:r w:rsidRPr="003519A8">
        <w:rPr>
          <w:rFonts w:ascii="Times New Roman" w:hAnsi="Times New Roman" w:cs="Times New Roman"/>
          <w:sz w:val="24"/>
          <w:szCs w:val="24"/>
        </w:rPr>
        <w:tab/>
        <w:t>Граждане, получившие или перенесшие лучевую болезнь, другие заболевания, и инвалиды вследствие чернобыльской катастрофы - продолжительностью 14 календарных дней.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w:t>
      </w:r>
      <w:r w:rsidRPr="003519A8">
        <w:rPr>
          <w:rFonts w:ascii="Times New Roman" w:hAnsi="Times New Roman" w:cs="Times New Roman"/>
          <w:sz w:val="24"/>
          <w:szCs w:val="24"/>
        </w:rPr>
        <w:tab/>
        <w:t>В иных случаях, предусмотренных действующим законодательством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5.10.5. Порядок и условия предоставления ежегодного дополнительного оплачиваемого отпуска работникам устанавливается: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w:t>
      </w:r>
      <w:r w:rsidR="003519A8">
        <w:rPr>
          <w:rFonts w:ascii="Times New Roman" w:hAnsi="Times New Roman" w:cs="Times New Roman"/>
          <w:sz w:val="24"/>
          <w:szCs w:val="24"/>
        </w:rPr>
        <w:t xml:space="preserve"> </w:t>
      </w:r>
      <w:r w:rsidRPr="003519A8">
        <w:rPr>
          <w:rFonts w:ascii="Times New Roman" w:hAnsi="Times New Roman" w:cs="Times New Roman"/>
          <w:sz w:val="24"/>
          <w:szCs w:val="24"/>
        </w:rPr>
        <w:t>с ненормированным рабочим днем - в федеральных государственных учреждениях нормативными правовыми актами Правительства Российской Федерации, в государственных учреждениях субъекта Российской Федерации нормативными правовыми актами органов государственной власти субъекта Российской Федерации, в муниципальных учреждениях нормативными правовыми актами органов местного самоуправления.</w:t>
      </w:r>
    </w:p>
    <w:p w:rsidR="000400EE" w:rsidRPr="003519A8" w:rsidRDefault="003519A8" w:rsidP="003519A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00EE" w:rsidRPr="003519A8">
        <w:rPr>
          <w:rFonts w:ascii="Times New Roman" w:hAnsi="Times New Roman" w:cs="Times New Roman"/>
          <w:sz w:val="24"/>
          <w:szCs w:val="24"/>
        </w:rPr>
        <w:t>гражданами, подвергшимся радиационному воздействию вследствие ядерных испытаний на Семипалатинском полигоне - статьей 2 Федерального закона от 10 января 2002 г. N 2-ФЗ "О социальных гарантиях гражданам, подвергшимся радиационному воздействию вследствие ядерных испытаний на Семипалатинском полигоне».</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5.10.6. При предоставлении ежегодного отпуска педагогическим работникам до истечения шести месяцев работы (в первом году работы), его продолжительность должна соответствовать установленной для этих должностей продолжительности и оплачиваться в полном размере.</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5.10.7. Ежегодный оплачиваемый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отпуска по указанным причинам работник имеет преимущественное право в выборе новой даты начала отпуска.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5.10.8. Запрещается не предоставление ежегодного оплачиваемого отпуска в течение двух лет подряд, работникам в возрасте до восемнадцати лет и работникам, занятым на работах с вредными и (или) опасными условиями труда (ст. 124 ТК РФ).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5.10.9.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5.10.10.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(ст. 125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5.10.11.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ТК РФ)(ст.126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5.10.12.  Оплата отпуска производится не позднее, чем за три дня до его начала.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5.10.13.  По желанию мужа ежегодный отпуск предоставляется ему в период нахождения его жены в отпуске по беременности и родам независимо от времени его непрерывной работы у этого работодателя.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5.10.14. 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 (ст. 286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5.10.16. Женщинам, перед отпуском по беременности и родам или непосредственно после него либо по окончанию отпуска по уходу за ребенком, по ее желанию, предоставляется ежегодный оплачиваемый отпуск независимо от стажа работы у данного работодателя».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5.10.17. Работник в течение шести месяцев после возобновления трудового договора (приостановленного по основаниям, предусмотренным ТК РФ) имеет право на предоставление ему ежегодного оплачиваемого отпуска в удобное для него время независимо от стажа работы у работодателя.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5.10.18. 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1)</w:t>
      </w:r>
      <w:r w:rsidRPr="003519A8">
        <w:rPr>
          <w:rFonts w:ascii="Times New Roman" w:hAnsi="Times New Roman" w:cs="Times New Roman"/>
          <w:sz w:val="24"/>
          <w:szCs w:val="24"/>
        </w:rPr>
        <w:tab/>
        <w:t>Одному из родителей (опекуну, попечителю, приемному родителю), воспитывающему ребенка-инвалида в возрасте до восемнадцати лет (статья 262.1.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2)</w:t>
      </w:r>
      <w:r w:rsidRPr="003519A8">
        <w:rPr>
          <w:rFonts w:ascii="Times New Roman" w:hAnsi="Times New Roman" w:cs="Times New Roman"/>
          <w:sz w:val="24"/>
          <w:szCs w:val="24"/>
        </w:rPr>
        <w:tab/>
        <w:t>Работникам, имеющим трех и более детей в возрасте до восемнадцати лет, до достижения младшим из детей возраста четырнадцати лет (статья 262.2.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w:t>
      </w:r>
      <w:r w:rsidRPr="003519A8">
        <w:rPr>
          <w:rFonts w:ascii="Times New Roman" w:hAnsi="Times New Roman" w:cs="Times New Roman"/>
          <w:sz w:val="24"/>
          <w:szCs w:val="24"/>
        </w:rPr>
        <w:tab/>
        <w:t>Работникам в возрасте до восемнадцати лет (статья 267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w:t>
      </w:r>
      <w:r w:rsidRPr="003519A8">
        <w:rPr>
          <w:rFonts w:ascii="Times New Roman" w:hAnsi="Times New Roman" w:cs="Times New Roman"/>
          <w:sz w:val="24"/>
          <w:szCs w:val="24"/>
        </w:rPr>
        <w:tab/>
        <w:t>Инвалидам войны (статья 14 Федерального закона от 12 января 1995 г. N 5-ФЗ "О ветеранах").</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w:t>
      </w:r>
      <w:r w:rsidRPr="003519A8">
        <w:rPr>
          <w:rFonts w:ascii="Times New Roman" w:hAnsi="Times New Roman" w:cs="Times New Roman"/>
          <w:sz w:val="24"/>
          <w:szCs w:val="24"/>
        </w:rPr>
        <w:tab/>
        <w:t>Донорам, награжденным нагрудным знаком "Почетный донор России" (статья 23 Федерального закона от 20 июля 2012 г. N 125-ФЗ "О донорстве крови и ее компонентов").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6)</w:t>
      </w:r>
      <w:r w:rsidRPr="003519A8">
        <w:rPr>
          <w:rFonts w:ascii="Times New Roman" w:hAnsi="Times New Roman" w:cs="Times New Roman"/>
          <w:sz w:val="24"/>
          <w:szCs w:val="24"/>
        </w:rPr>
        <w:tab/>
        <w:t>Гражданам, подвергшимся радиационному воздействию вследствие ядерных испытаний на Семипалатинском полигоне (статья 2 Федерального закона от 10 января 2002 г. N 2-ФЗ "О социальных гарантиях гражданам, подвергшимся радиационному воздействию вследствие ядерных испытаний на Семипалатинском полигоне").</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7)</w:t>
      </w:r>
      <w:r w:rsidRPr="003519A8">
        <w:rPr>
          <w:rFonts w:ascii="Times New Roman" w:hAnsi="Times New Roman" w:cs="Times New Roman"/>
          <w:sz w:val="24"/>
          <w:szCs w:val="24"/>
        </w:rPr>
        <w:tab/>
        <w:t>Гражданам, получившим или перенесшим лучевую болезнь, другие заболевания, и инвалиды вследствие чернобыльской катастрофы (статья 5 Закона РФ от 15 мая 1991 г. N 1244-I "О социальной защите граждан, подвергшихся воздействию радиации вследствие катастрофы на Чернобыльской АЭС").</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8)</w:t>
      </w:r>
      <w:r w:rsidRPr="003519A8">
        <w:rPr>
          <w:rFonts w:ascii="Times New Roman" w:hAnsi="Times New Roman" w:cs="Times New Roman"/>
          <w:sz w:val="24"/>
          <w:szCs w:val="24"/>
        </w:rPr>
        <w:tab/>
        <w:t>Героям Социалистического Труда, Героям Труда Российской Федерации и полным кавалерам ордена Трудовой Славы (статья 6 Федерального закона от 9 января 1997 г.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9)</w:t>
      </w:r>
      <w:r w:rsidRPr="003519A8">
        <w:rPr>
          <w:rFonts w:ascii="Times New Roman" w:hAnsi="Times New Roman" w:cs="Times New Roman"/>
          <w:sz w:val="24"/>
          <w:szCs w:val="24"/>
        </w:rPr>
        <w:tab/>
        <w:t>Героям Советского Союза, Героям Российской Федерации и полным кавалеры ордена Славы" (статья 8 Закона РФ от 15 января 1993 г. N 4301-I "О статусе Героев Советского Союза, Героев Российской Федерации и полных кавалеров ордена Славы").</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10)</w:t>
      </w:r>
      <w:r w:rsidRPr="003519A8">
        <w:rPr>
          <w:rFonts w:ascii="Times New Roman" w:hAnsi="Times New Roman" w:cs="Times New Roman"/>
          <w:sz w:val="24"/>
          <w:szCs w:val="24"/>
        </w:rPr>
        <w:tab/>
        <w:t>Другим лицам в соответствии с дей</w:t>
      </w:r>
      <w:r w:rsidR="003519A8">
        <w:rPr>
          <w:rFonts w:ascii="Times New Roman" w:hAnsi="Times New Roman" w:cs="Times New Roman"/>
          <w:sz w:val="24"/>
          <w:szCs w:val="24"/>
        </w:rPr>
        <w:t>ствующим законодательством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5.11. Стороны договорились:</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5.11.1. По семейным обстоятельствам и другим уважительным причинам работнику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5.11.2. Работодатель обязан на основании письменного заявления работника предоставить отпуск без сохранения заработной платы:</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1)</w:t>
      </w:r>
      <w:r w:rsidRPr="003519A8">
        <w:rPr>
          <w:rFonts w:ascii="Times New Roman" w:hAnsi="Times New Roman" w:cs="Times New Roman"/>
          <w:sz w:val="24"/>
          <w:szCs w:val="24"/>
        </w:rPr>
        <w:tab/>
        <w:t>работающим пенсионерам по старости (по возрасту) - до 14 календарных дней в году;</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2)</w:t>
      </w:r>
      <w:r w:rsidRPr="003519A8">
        <w:rPr>
          <w:rFonts w:ascii="Times New Roman" w:hAnsi="Times New Roman" w:cs="Times New Roman"/>
          <w:sz w:val="24"/>
          <w:szCs w:val="24"/>
        </w:rPr>
        <w:tab/>
        <w:t>работающим инвалидам - до 60 календарных дней в году;</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w:t>
      </w:r>
      <w:r w:rsidRPr="003519A8">
        <w:rPr>
          <w:rFonts w:ascii="Times New Roman" w:hAnsi="Times New Roman" w:cs="Times New Roman"/>
          <w:sz w:val="24"/>
          <w:szCs w:val="24"/>
        </w:rPr>
        <w:tab/>
        <w:t>работникам в случаях рождения ребенка, регистрации брака, смерти близких родственников - до 5 календарных дней;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w:t>
      </w:r>
      <w:r w:rsidRPr="003519A8">
        <w:rPr>
          <w:rFonts w:ascii="Times New Roman" w:hAnsi="Times New Roman" w:cs="Times New Roman"/>
          <w:sz w:val="24"/>
          <w:szCs w:val="24"/>
        </w:rPr>
        <w:tab/>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 до 14 календарных дней (статья 263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w:t>
      </w:r>
      <w:r w:rsidRPr="003519A8">
        <w:rPr>
          <w:rFonts w:ascii="Times New Roman" w:hAnsi="Times New Roman" w:cs="Times New Roman"/>
          <w:sz w:val="24"/>
          <w:szCs w:val="24"/>
        </w:rPr>
        <w:tab/>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6)</w:t>
      </w:r>
      <w:r w:rsidRPr="003519A8">
        <w:rPr>
          <w:rFonts w:ascii="Times New Roman" w:hAnsi="Times New Roman" w:cs="Times New Roman"/>
          <w:sz w:val="24"/>
          <w:szCs w:val="24"/>
        </w:rPr>
        <w:tab/>
        <w:t>участникам Великой Отечественной войны - до 35 календарных дней в году;</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w:t>
      </w:r>
      <w:r w:rsidRPr="003519A8">
        <w:rPr>
          <w:rFonts w:ascii="Times New Roman" w:hAnsi="Times New Roman" w:cs="Times New Roman"/>
          <w:sz w:val="24"/>
          <w:szCs w:val="24"/>
        </w:rPr>
        <w:tab/>
        <w:t>Героям Социалистического Труда, Героям Труда Российской Федерации Героям Советского Союза, Героям Российской Федерации и полным кавалерам ордена Трудовой Славы и ордена Славы" - до 3 недель в год;</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8)</w:t>
      </w:r>
      <w:r w:rsidRPr="003519A8">
        <w:rPr>
          <w:rFonts w:ascii="Times New Roman" w:hAnsi="Times New Roman" w:cs="Times New Roman"/>
          <w:sz w:val="24"/>
          <w:szCs w:val="24"/>
        </w:rPr>
        <w:tab/>
        <w:t>народным дружинникам, внештатным сотрудникам полиции, добровольным пожарным - до 10 календарных дней;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9)</w:t>
      </w:r>
      <w:r w:rsidRPr="003519A8">
        <w:rPr>
          <w:rFonts w:ascii="Times New Roman" w:hAnsi="Times New Roman" w:cs="Times New Roman"/>
          <w:sz w:val="24"/>
          <w:szCs w:val="24"/>
        </w:rPr>
        <w:tab/>
        <w:t>в других случаях, предусмотренных Трудовым кодексом, иными федеральными законами либо коллективным договором».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5.11.3.  Руководителям и работникам с учетом производственных и финансовых возможностей учреждения предоставлять дополнительные оплачиваемые отпуска за счет имеющихся собственных средств: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бракосочетание самого работника – 1 календарный день;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бракосочетание детей – 1 календарный день;</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рождение ребенка - 1 календарный день;</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смерть родителей, супруга, супруги, детей, брата, сестры - 3 календарных дня;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имеющим ребенка-инвалида в возрасте до восемнадцати лет - 2 календарных дня в год в удобное для работника время;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председателю первичной организации профсоюза – 4 календарных дня;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уполномоченным по охране труда профсоюза –2 календарных дня;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родителям в случае поступления ребенка на учебу в первый класс общеобразовательного учреждения - 1 календарный день;</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руководителям и работникам учреждения, не пропустившим ни одного рабочего дня по болезни и не имеющим дисциплинарных взысканий по работе в течение учебного года - 2 календарных дня.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Дополнительные отпуска присоединяются к ежегодному основному оплачиваемому отпуску (либо по согласованию сторон предоставляется в иное время).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Дополнительные отпуска предоставляются работникам по их письменным заявлениям либо включаются в график отпусков.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5.11.4.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 263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(ст.262.2 ТК РФ).</w:t>
      </w:r>
    </w:p>
    <w:p w:rsidR="000400EE" w:rsidRPr="005161D5" w:rsidRDefault="000400EE" w:rsidP="005161D5">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5.12.  Педагогическим работникам организации предоставляется право на длительный отпуск сроком до одного года в порядке, установленном Положением учреждения «О порядке предоставления педагогическим работникам организации длительного отпуска сроком до одного года», разработанного в соответствии с приказом </w:t>
      </w:r>
      <w:proofErr w:type="spellStart"/>
      <w:r w:rsidRPr="003519A8">
        <w:rPr>
          <w:rFonts w:ascii="Times New Roman" w:hAnsi="Times New Roman" w:cs="Times New Roman"/>
          <w:sz w:val="24"/>
          <w:szCs w:val="24"/>
        </w:rPr>
        <w:t>Минобрнауки</w:t>
      </w:r>
      <w:proofErr w:type="spellEnd"/>
      <w:r w:rsidRPr="003519A8">
        <w:rPr>
          <w:rFonts w:ascii="Times New Roman" w:hAnsi="Times New Roman" w:cs="Times New Roman"/>
          <w:sz w:val="24"/>
          <w:szCs w:val="24"/>
        </w:rPr>
        <w:t xml:space="preserve"> России от 31.05.2016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 xml:space="preserve">VI. Социальные гарантии, льготы и компенсации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6.1.   Работодатель:</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6.1.1. Оказывает материальную помощь работникам учреждения. Порядок и условия предоставления материальной помощи определяются соответствующим Положением (приложение № 5 к Положению об оплате труда).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6.1.2. При направлении работодателем работника на профессиональное обучение или дополнительное профессиональное образование, на прохождение независимой оценки квалификации на соответствие 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(далее - независимая оценка квалификации), с отрывом от работы за ним сохраняются место работы (должность) и средняя заработная плата по основному месту работы.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Работникам, направляемым на профессиональное обучение или дополнительное профессиональное образование, на прохождение независимой оценки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При направлении работодателем работника на прохождение независимой оценки квалификации оплата прохождения такой оценки осуществляется за счет средств работодателя. (ст.187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6.1.3.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возмещает его утраченный заработок (доход), а также связанные с повреждением здоровья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6.1.4. Сохраняет за работниками средний заработок по месту работы на время прохождения медицинского осмотра (обследования) (ст.185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6.1.5. Предоставляет гарантии работникам в случае сдачи ими крови и ее компонентов в соответствии со ст.186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6.1.6. При переводе работника, нуждающегося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в предоставлении другой работы, на другую нижеоплачиваемую работу у данного работодателя сохраняет за ним средний заработок по прежней работе в течение одного месяца со дня перевода, а при переводе в связи с трудовым увечьем, профессиональным заболеванием или иным повреждением здоровья, связанным с работой, - до установления стойкой утраты профессиональной трудоспособности либо до выздоровления работника.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6.1.7. Представляет в соответствующий орган Фонда пенсионного и социального страхования Российской Федерации сведения о работающих у него застрахованных лицах в соответствии с Федеральным законом от 01.04.1996г. №27-ФЗ «Об индивидуальном (персонифицированном) учете в системе государственного пенсионного страхования».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6.1.8. При использовании работником с согласия или ведома работодателя и в его интересах личного имущества работнику </w:t>
      </w:r>
      <w:proofErr w:type="gramStart"/>
      <w:r w:rsidRPr="003519A8">
        <w:rPr>
          <w:rFonts w:ascii="Times New Roman" w:hAnsi="Times New Roman" w:cs="Times New Roman"/>
          <w:sz w:val="24"/>
          <w:szCs w:val="24"/>
        </w:rPr>
        <w:t>выплачивает  компенсацию</w:t>
      </w:r>
      <w:proofErr w:type="gramEnd"/>
      <w:r w:rsidRPr="003519A8">
        <w:rPr>
          <w:rFonts w:ascii="Times New Roman" w:hAnsi="Times New Roman" w:cs="Times New Roman"/>
          <w:sz w:val="24"/>
          <w:szCs w:val="24"/>
        </w:rPr>
        <w:t xml:space="preserve"> за использование, износ (амортизацию) инструмента, личного транспорта, оборудования и других технических средств и материалов, принадлежащих работнику, а также возмещает расходы, связанные с </w:t>
      </w:r>
      <w:r w:rsidRPr="003519A8">
        <w:rPr>
          <w:rFonts w:ascii="Times New Roman" w:hAnsi="Times New Roman" w:cs="Times New Roman"/>
          <w:sz w:val="24"/>
          <w:szCs w:val="24"/>
        </w:rPr>
        <w:lastRenderedPageBreak/>
        <w:t>их использованием. Размер возмещения расходов определяется соглашением сторон трудового договора, выраженным в письменной форме (ст.188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6.1.9. Перечисляет на счет первичной профсоюзной организации денежные средства для ведения культурно-массовой, физкультурно-оздоровительной и иной работы. Конкретные размеры отчислений устанавливаются коллективным договором или отдельным соглашением (п. 9.6.3. Областного отраслевого соглашения).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6.1.10. Предоставляет два оплачиваемых выходных дня работникам, прошедшим полный курс вакцинации против новой </w:t>
      </w:r>
      <w:proofErr w:type="spellStart"/>
      <w:r w:rsidRPr="003519A8">
        <w:rPr>
          <w:rFonts w:ascii="Times New Roman" w:hAnsi="Times New Roman" w:cs="Times New Roman"/>
          <w:sz w:val="24"/>
          <w:szCs w:val="24"/>
        </w:rPr>
        <w:t>коронавирусной</w:t>
      </w:r>
      <w:proofErr w:type="spellEnd"/>
      <w:r w:rsidRPr="003519A8">
        <w:rPr>
          <w:rFonts w:ascii="Times New Roman" w:hAnsi="Times New Roman" w:cs="Times New Roman"/>
          <w:sz w:val="24"/>
          <w:szCs w:val="24"/>
        </w:rPr>
        <w:t xml:space="preserve"> инфекции (п.39 Указа Губернатора Ивановской области от 17.03.2020 N 23-уг «О введении на территории Ивановской области режима повышенной готовности»).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6.1.11. При сокращении численности или штата работников образовательных учреждений преимущественное право на оставление на работе при равной производительности труда и квалификации, помимо условий, предусмотренных ст. 179 ТК РФ, предоставляют работникам: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совмещающим работу с обучением в образовательных учреждениях по профилю работы, независимо от их обучения на бесплатной или платной основе;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имеющим почетные звания, награжденным ведомственными знаками отличия и почетными грамотами;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работникам, которым до наступления права на получение пенсии по любым основаниям осталось менее 5 лет;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членам одной семьи, супругам, работающим в одном образовательном учреждении;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впервые поступившим на работу по полученной специальности, в течение трех лет работы;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совмещающим работу с обучением в образовательных учреждениях на основании ученического договора, независимо от обучения их на бесплатной или платной основе.</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6.2. Гарантии и компенсации лицам, совмещающим работу с обучением, предоставляются работникам только по основному месту работы.</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Договором, Соглашением, локальными нормативными актами, предоставляются лицам, работающим по совместительству в полном объеме (ст. 287 ТК РФ).</w:t>
      </w:r>
    </w:p>
    <w:p w:rsidR="000400EE" w:rsidRPr="003519A8" w:rsidRDefault="000400EE" w:rsidP="003519A8">
      <w:pPr>
        <w:spacing w:line="240" w:lineRule="auto"/>
        <w:jc w:val="both"/>
        <w:rPr>
          <w:rFonts w:ascii="Times New Roman" w:hAnsi="Times New Roman" w:cs="Times New Roman"/>
          <w:sz w:val="24"/>
          <w:szCs w:val="24"/>
        </w:rPr>
      </w:pP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VII.</w:t>
      </w:r>
      <w:r w:rsidRPr="003519A8">
        <w:rPr>
          <w:rFonts w:ascii="Times New Roman" w:hAnsi="Times New Roman" w:cs="Times New Roman"/>
          <w:sz w:val="24"/>
          <w:szCs w:val="24"/>
        </w:rPr>
        <w:tab/>
        <w:t>Охр</w:t>
      </w:r>
      <w:r w:rsidR="003519A8">
        <w:rPr>
          <w:rFonts w:ascii="Times New Roman" w:hAnsi="Times New Roman" w:cs="Times New Roman"/>
          <w:sz w:val="24"/>
          <w:szCs w:val="24"/>
        </w:rPr>
        <w:t>ана труда и здоровья работников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7.1. Стороны совместно:</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7.1.1. Рассматривают охрану труда и здоровья работников образовательной организации в качестве одного из приоритетных направлений деятельности.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7.1.2. Обеспечивают приоритет сохранения жизни и здоровья работников в процессе трудовой деятельности.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7.1.3. Создают комиссию по вопросам охраны труда, в которую на паритетной основе входят представители работодателя и выборного органа первичной профсоюзной организации, организуют их работу в соответствии с Положением о комиссии, разработанным в организации. (Приказ Министерства труда и социальной защиты РФ от </w:t>
      </w:r>
      <w:r w:rsidRPr="003519A8">
        <w:rPr>
          <w:rFonts w:ascii="Times New Roman" w:hAnsi="Times New Roman" w:cs="Times New Roman"/>
          <w:sz w:val="24"/>
          <w:szCs w:val="24"/>
        </w:rPr>
        <w:lastRenderedPageBreak/>
        <w:t>22.09.2021 №650н «Об утверждении примерного положения о комитете (комиссии) по охране труда»)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7.1.4. Ежегодно разрабатывают и рассматривают выполнение Плана мероприятий по улучшению условий и охраны труда, ликвидации или снижению уровней профессиональных рисков либо недопущению повышения их уровней.  (приложение № 6 к Договору).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7.1.5. Взаимодействуют по проведению специальной оценки условий труда работников, в том числе на вновь организованных рабочих местах.</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7.1.6. Обеспечивают включение представителей Профсоюза (председателя первичной профсоюзной организации, уполномоченных (доверенных) лиц по охране труда Профсоюза, профсоюзный актив) в состав комиссии по оценке готовности образовательных организаций к новому учебному году.</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7.1.7. Осуществляют контроль за: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а)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б) предоставлением гарантий и компенсаций работникам, занятым на работах с вредными и (или) опасными условиями труда в образовательных организациях;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в) обучением работников и проверкой знаний требований охраны труда.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7.2. Работодатель:</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7.2.1. Обеспечивает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7.2.2. Обеспечивает создание и функционирование системы управления охраной труда. (Приказ Министерства труда и социальной защиты от 29.10.2021 №776н «Об утверждении Примерного положения о системе управления охраной труда»)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7.2.3. Принимает меры к организации безопасного рабочего места.  (Приказ Министерства труда и социальной защиты РФ от 29.10.2021 №774н «Об утверждении общих требований к организации безопасного рабочего места»)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7.2.4. Проводит системные мероприятия по управлению профессиональными рисками на рабочих местах, связанные с выявлением опасностей, оценкой и снижением уровней профессиональных рисков. (ст.218 ТК РФ, </w:t>
      </w:r>
      <w:proofErr w:type="gramStart"/>
      <w:r w:rsidRPr="003519A8">
        <w:rPr>
          <w:rFonts w:ascii="Times New Roman" w:hAnsi="Times New Roman" w:cs="Times New Roman"/>
          <w:sz w:val="24"/>
          <w:szCs w:val="24"/>
        </w:rPr>
        <w:t>приказ  Министерства</w:t>
      </w:r>
      <w:proofErr w:type="gramEnd"/>
      <w:r w:rsidRPr="003519A8">
        <w:rPr>
          <w:rFonts w:ascii="Times New Roman" w:hAnsi="Times New Roman" w:cs="Times New Roman"/>
          <w:sz w:val="24"/>
          <w:szCs w:val="24"/>
        </w:rPr>
        <w:t xml:space="preserve"> труда и социальной защиты Российской Федерации от 28.12.2021г. №926 «Рекомендации по выбору методов оценки уровней профессиональных рисков и снижению уровней таких рисков.», приказ  Министерства труда и социальной защиты Российской Федерации от 31.01.2022 г. N 36 «Рекомендации по классификации, обнаружению, распознаванию и описанию опасностей»).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7.2.5. </w:t>
      </w:r>
      <w:proofErr w:type="gramStart"/>
      <w:r w:rsidRPr="003519A8">
        <w:rPr>
          <w:rFonts w:ascii="Times New Roman" w:hAnsi="Times New Roman" w:cs="Times New Roman"/>
          <w:sz w:val="24"/>
          <w:szCs w:val="24"/>
        </w:rPr>
        <w:t>Организует  разработку</w:t>
      </w:r>
      <w:proofErr w:type="gramEnd"/>
      <w:r w:rsidRPr="003519A8">
        <w:rPr>
          <w:rFonts w:ascii="Times New Roman" w:hAnsi="Times New Roman" w:cs="Times New Roman"/>
          <w:sz w:val="24"/>
          <w:szCs w:val="24"/>
        </w:rPr>
        <w:t xml:space="preserve"> и утверждение локальных нормативных актов по охране труда с учетом мнения выборного органа первичной профсоюзной организации в порядке, установленном статьей 372 Трудового кодекса для принятия локальных нормативных актов.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7.2.6. Обеспечивает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 xml:space="preserve">7.2.7. Обеспечивает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приобретение за счет собственных средств   и выдачу прошедших подтверждение соответствия в установленном порядке   средств индивидуальной защиты и смывающих средств в соответствии с установленными нормами;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оснащение средствами коллективной защиты.</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ab/>
        <w:t>Список профессий и должностей на получение средств индивидуальной защиты, порядок и нормы выдачи определяется   Приложением №7 к Коллективному договору.</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Список профессий и должностей на получение смывающих средств, порядок и нормы выдачи определяется Приложением № 8 к Коллективному договору.</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7.2.8. Принимает решение о создании службы охраны труда или введении должности специалиста по охране труда в соответствии со статьей 223 ТК РФ с учетом требований профессионального стандарта «Специалист в области охраны труда», утвержденного приказом Министерства труда и социальной защиты Российской Федерации от 22.04.2021 года N 274</w:t>
      </w:r>
      <w:proofErr w:type="gramStart"/>
      <w:r w:rsidRPr="003519A8">
        <w:rPr>
          <w:rFonts w:ascii="Times New Roman" w:hAnsi="Times New Roman" w:cs="Times New Roman"/>
          <w:sz w:val="24"/>
          <w:szCs w:val="24"/>
        </w:rPr>
        <w:t>н  «</w:t>
      </w:r>
      <w:proofErr w:type="gramEnd"/>
      <w:r w:rsidRPr="003519A8">
        <w:rPr>
          <w:rFonts w:ascii="Times New Roman" w:hAnsi="Times New Roman" w:cs="Times New Roman"/>
          <w:sz w:val="24"/>
          <w:szCs w:val="24"/>
        </w:rPr>
        <w:t>Об утверждении профессионального стандарта «Специалист в области охраны труда».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При отсутствии у </w:t>
      </w:r>
      <w:proofErr w:type="gramStart"/>
      <w:r w:rsidRPr="003519A8">
        <w:rPr>
          <w:rFonts w:ascii="Times New Roman" w:hAnsi="Times New Roman" w:cs="Times New Roman"/>
          <w:sz w:val="24"/>
          <w:szCs w:val="24"/>
        </w:rPr>
        <w:t>работодателя  службы</w:t>
      </w:r>
      <w:proofErr w:type="gramEnd"/>
      <w:r w:rsidRPr="003519A8">
        <w:rPr>
          <w:rFonts w:ascii="Times New Roman" w:hAnsi="Times New Roman" w:cs="Times New Roman"/>
          <w:sz w:val="24"/>
          <w:szCs w:val="24"/>
        </w:rPr>
        <w:t xml:space="preserve"> охраны труда, специалиста по охране труда, имеющего соответствующее образование, их функции осуществляют   руководитель организации, другой уполномоченный работодателем работник либо организация или индивидуальный предприниматель, оказывающие услуги в области охраны труда, привлекаемые работодателем по гражданско-правовому договору(Доп. </w:t>
      </w:r>
      <w:proofErr w:type="spellStart"/>
      <w:r w:rsidRPr="003519A8">
        <w:rPr>
          <w:rFonts w:ascii="Times New Roman" w:hAnsi="Times New Roman" w:cs="Times New Roman"/>
          <w:sz w:val="24"/>
          <w:szCs w:val="24"/>
        </w:rPr>
        <w:t>согл</w:t>
      </w:r>
      <w:proofErr w:type="spellEnd"/>
      <w:r w:rsidRPr="003519A8">
        <w:rPr>
          <w:rFonts w:ascii="Times New Roman" w:hAnsi="Times New Roman" w:cs="Times New Roman"/>
          <w:sz w:val="24"/>
          <w:szCs w:val="24"/>
        </w:rPr>
        <w:t xml:space="preserve"> №1к Городскому соглашению).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7.2.9. Организует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Вновь назначенный руководитель учреждения обязан пройти обучение по охране труда в объеме должностных обязанностей в течение первого месяца, далее - по мере необходимости, но не реже одного раза в три года. (Постановление Правительства РФ от 24.12.2021 №2464 «О порядке обучения по охране труда и проверки знания требований охраны труда»)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7.2.10. Обеспечивает разработку правил и инструкций по охране труда исходя из должности или профессии, направления трудовой деятельности или вида выполняемой </w:t>
      </w:r>
      <w:proofErr w:type="gramStart"/>
      <w:r w:rsidRPr="003519A8">
        <w:rPr>
          <w:rFonts w:ascii="Times New Roman" w:hAnsi="Times New Roman" w:cs="Times New Roman"/>
          <w:sz w:val="24"/>
          <w:szCs w:val="24"/>
        </w:rPr>
        <w:t>работы.(</w:t>
      </w:r>
      <w:proofErr w:type="gramEnd"/>
      <w:r w:rsidRPr="003519A8">
        <w:rPr>
          <w:rFonts w:ascii="Times New Roman" w:hAnsi="Times New Roman" w:cs="Times New Roman"/>
          <w:sz w:val="24"/>
          <w:szCs w:val="24"/>
        </w:rPr>
        <w:t>Приказ Министерства труда и социальной защиты Российской Федерации от 29.10.2021г. №772н «Об утверждении основных требований к порядку разработки и содержанию правил и инструкций по охране труда, разрабатываемых работодателем.»)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Соблюдает обязательные требования к обучению по охране труда и проверке знания требований охраны труда у работников, заключивших трудовой договор с работодателем (в соответствии с Постановлением Правительства РФ от 24.12.2021 №2464 «О порядке обучения по охране труда и проверки знания требований охраны труда.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Обучение работников по охране труда и проверка знания требований охраны труда относятся к профилактическим мероприятиям по охране труда, направлены на предотвращение случаев производственного травматизма и профессиональных заболеваний, снижение их последствий и являются специализированным процессом получения знаний, умений и навыков.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 xml:space="preserve">     Обучение работников по охране труда осуществляется в ходе проведения: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1)</w:t>
      </w:r>
      <w:r w:rsidRPr="003519A8">
        <w:rPr>
          <w:rFonts w:ascii="Times New Roman" w:hAnsi="Times New Roman" w:cs="Times New Roman"/>
          <w:sz w:val="24"/>
          <w:szCs w:val="24"/>
        </w:rPr>
        <w:tab/>
        <w:t>инструктажей по охране труда;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2)</w:t>
      </w:r>
      <w:r w:rsidRPr="003519A8">
        <w:rPr>
          <w:rFonts w:ascii="Times New Roman" w:hAnsi="Times New Roman" w:cs="Times New Roman"/>
          <w:sz w:val="24"/>
          <w:szCs w:val="24"/>
        </w:rPr>
        <w:tab/>
        <w:t>стажировки на рабочем месте;</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3)</w:t>
      </w:r>
      <w:r w:rsidRPr="003519A8">
        <w:rPr>
          <w:rFonts w:ascii="Times New Roman" w:hAnsi="Times New Roman" w:cs="Times New Roman"/>
          <w:sz w:val="24"/>
          <w:szCs w:val="24"/>
        </w:rPr>
        <w:tab/>
        <w:t>обучения по оказанию первой помощи пострадавшим;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4)</w:t>
      </w:r>
      <w:r w:rsidRPr="003519A8">
        <w:rPr>
          <w:rFonts w:ascii="Times New Roman" w:hAnsi="Times New Roman" w:cs="Times New Roman"/>
          <w:sz w:val="24"/>
          <w:szCs w:val="24"/>
        </w:rPr>
        <w:tab/>
        <w:t>обучения по использованию (применению) средств индивидуальной защиты;</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5)</w:t>
      </w:r>
      <w:r w:rsidRPr="003519A8">
        <w:rPr>
          <w:rFonts w:ascii="Times New Roman" w:hAnsi="Times New Roman" w:cs="Times New Roman"/>
          <w:sz w:val="24"/>
          <w:szCs w:val="24"/>
        </w:rPr>
        <w:tab/>
        <w:t>обучения по охране труда у работодателя, в том числе обучения безопасным методам и приемам выполнения работ, или в организации, у индивидуального предпринимателя, оказывающих услуги по проведению обучения по охране труда.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7.2.11. Организует проведение в организации специальной оценки условий труда в соответствии со статьей 214 ТК РФ и Федеральным законом от 28.12.2013 № 426-ФЗ «О специальной оценке условий труда».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7.2.12. Обеспечивает подачу декларации соответствия условий труда государственным нормативным требованиям охраны труда.  (Федеральный закон от 28.12.2013 № 426-ФЗ, приказ Министерства труда и социальной защиты Российской Федерации от 17.06.2021г. №406н «О форме и Порядке подачи декларации соответствия условий труда государственным нормативным требованиям охраны труда, Порядке формирования и ведения деклараций соответствия условий труда государственным нормативным требованиям охраны труда»)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7.2.13. Обеспечивает прохождение работниками: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-обязательных предварительных (при поступлении на работу) и периодических (в течение трудовой деятельности) медицинских осмотров (обследований) (ст. 220 ТК РФ) в </w:t>
      </w:r>
      <w:proofErr w:type="spellStart"/>
      <w:r w:rsidRPr="003519A8">
        <w:rPr>
          <w:rFonts w:ascii="Times New Roman" w:hAnsi="Times New Roman" w:cs="Times New Roman"/>
          <w:sz w:val="24"/>
          <w:szCs w:val="24"/>
        </w:rPr>
        <w:t>т.ч</w:t>
      </w:r>
      <w:proofErr w:type="spellEnd"/>
      <w:r w:rsidRPr="003519A8">
        <w:rPr>
          <w:rFonts w:ascii="Times New Roman" w:hAnsi="Times New Roman" w:cs="Times New Roman"/>
          <w:sz w:val="24"/>
          <w:szCs w:val="24"/>
        </w:rPr>
        <w:t>. углубленных медицинских осмотров работников, занятых на работах с вредными (особо вредными), опасными (особо опасными) условиями труда в соответствии с Приказом Минтруда России № 988н, Минздрава России № 1420н от 31.12.2020.</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обязательных психиатрических освидетельствований педагогических работников, с сохранением за ними места работы (должности) и среднего заработка на время прохождения указанных медицинских осмотров (обследований).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7.2.14. Освобождает работников от работы для прохождения диспансеризации, на основании их письменных заявлений с сохранением за ними места работы (должности) и среднего заработка: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не достигших возраста сорока лет на один рабочий день один раз в три года;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достигших возраста сорока лет на один рабочий день один раз в год;</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w:t>
      </w:r>
      <w:proofErr w:type="spellStart"/>
      <w:r w:rsidRPr="003519A8">
        <w:rPr>
          <w:rFonts w:ascii="Times New Roman" w:hAnsi="Times New Roman" w:cs="Times New Roman"/>
          <w:sz w:val="24"/>
          <w:szCs w:val="24"/>
        </w:rPr>
        <w:t>предпенсионеров</w:t>
      </w:r>
      <w:proofErr w:type="spellEnd"/>
      <w:r w:rsidRPr="003519A8">
        <w:rPr>
          <w:rFonts w:ascii="Times New Roman" w:hAnsi="Times New Roman" w:cs="Times New Roman"/>
          <w:sz w:val="24"/>
          <w:szCs w:val="24"/>
        </w:rPr>
        <w:t xml:space="preserve"> (в течение пяти лет до наступления пенсионного возраста) и пенсионеров на два рабочих дня один раз в год.</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Конкретный день или дни прохождения диспансеризации согласовываются с работодателем.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7.2.15. Информирует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w:t>
      </w:r>
      <w:r w:rsidRPr="003519A8">
        <w:rPr>
          <w:rFonts w:ascii="Times New Roman" w:hAnsi="Times New Roman" w:cs="Times New Roman"/>
          <w:sz w:val="24"/>
          <w:szCs w:val="24"/>
        </w:rPr>
        <w:lastRenderedPageBreak/>
        <w:t>видео-, аудио- или иную фиксацию процессов производства работ, в целях контроля за безопасностью производства работ. (Ст.214 ТК)</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7.2.16. Обеспечивает расследование и учет несчастных случаев на производстве и профессиональных заболеваний в соответствии со ст.227-231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7.2.17. Осуществляет учет и рассмотрение обстоятельств и причин, приведших к возникновению микроповреждений (микротравм) работников.  (Ст. 226 ТК РФ, Приказ Министерства труда и социальной защиты Российской Федерации от 15.09.2021г. №632н «Рекомендации по учету микроповреждений (микротравм) работников»)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7.2.18.  Исключает применение труда женщин на работах, связанных с подъемом и перемещением вручную тяжестей, превышающих предельно допустимые для них нормы, установленные приказом Министерства труда и социальной защиты Российской Федерации от 14.09.2021 №629н «Об утверждении предельно допустимых норм нагрузок для женщин при подъеме и перемещении тяжестей вручную».</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7.2.19. Обеспечивает образовательные организации аптечками для оказания первой помощи работникам в комплектации, утвержденной приказом Министерства здравоохранения Российской Федерации от 24.05.2024 №261н «Об утверждении требований к комплектации аптечки для оказания первой помощи с применением медицинских изделий в организациях, осуществляющих образовательную деятельность.</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7.2.20. Создает условия для организации отдыха и питания работников.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7.2.21. Обеспечивает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7.2.22. Освобождает от основной работы с сохранением среднего заработка   уполномоченных лиц и внештатных инспекторов Профсоюза по охране труда для выполнения общественных обязанностей, на время краткосрочной профсоюзной учебы. Суммарное время освобождения от основной работы в месяц должно составлять 16 рабочих часов.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7.2.23 Выделяет средства на выполнение мероприятий по охране труда, в том числе на специальную оценку условий труда, обучение по охране труда, обязательные медицинские осмотры и психиатрические освидетельствования работников из всех источников финансирования.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Конкретный размер средств на указанные цели определяется коллективным договором и уточняются в ежегодном Плане мероприятий по улучшению условий и охраны труда и снижению уровней профессиональных рисков либо недопущению повышения их уровней, разработанном в соответствии с приказом Министерства труда и социальной защиты Российской Федерации от 29.10.2021 №771н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7.2.24. Использует в качестве дополнительного источника финансирования мероприятий по охране труда возможность возврата части сумм страховых взносов (до 30%) на предупредительные меры по сокращению производственного травматизма и количества профессиональных заболеваний согласно, перечня, установленного Приказом Министерства труда и социальной защиты Российской Федерации от 14.07.2021 № 467н «Об утверждении Правил финансового обеспечения предупредительных мер по сокращению производственного травматизма и профессиональных заболеваний </w:t>
      </w:r>
      <w:r w:rsidRPr="003519A8">
        <w:rPr>
          <w:rFonts w:ascii="Times New Roman" w:hAnsi="Times New Roman" w:cs="Times New Roman"/>
          <w:sz w:val="24"/>
          <w:szCs w:val="24"/>
        </w:rPr>
        <w:lastRenderedPageBreak/>
        <w:t xml:space="preserve">работников и санаторно-курортного лечения работников, занятых на работах с вредными и (или) опасными производственными факторами».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7.2.25. Согласовывает мероприятия по предотвращению случаев повреждения здоровья работников, в </w:t>
      </w:r>
      <w:proofErr w:type="spellStart"/>
      <w:r w:rsidRPr="003519A8">
        <w:rPr>
          <w:rFonts w:ascii="Times New Roman" w:hAnsi="Times New Roman" w:cs="Times New Roman"/>
          <w:sz w:val="24"/>
          <w:szCs w:val="24"/>
        </w:rPr>
        <w:t>т.ч</w:t>
      </w:r>
      <w:proofErr w:type="spellEnd"/>
      <w:r w:rsidRPr="003519A8">
        <w:rPr>
          <w:rFonts w:ascii="Times New Roman" w:hAnsi="Times New Roman" w:cs="Times New Roman"/>
          <w:sz w:val="24"/>
          <w:szCs w:val="24"/>
        </w:rPr>
        <w:t>. работников сторонних организаций с организацией, осуществляющей производство работ (оказание услуг) на территории образовательной организации. (Приказ Министерства труда и социальной защиты Российской Федерации от 22.09.2021г. №656н «Примерный перечень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7.2.26. Предоставляет работникам, занятым на работах с вредными и (или) опасными условиями труда гарантии и компенсации, установленные ст. 92,117,147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7.2.27. Обеспечивает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7.3. Профсоюз: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7.3.1. Обеспечивает избрание   уполномоченных (доверенных) лиц по охране труда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первичной профсоюзной организации.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7.3.2. Осуществляет защитные функции по соблюдению прав членов Профсоюза на здоровые и безопасные условия труда, гарантии и компенсации работникам, занятым во вредных и (или) опасных условиях труда.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7.3.3. Разрабатывает предложения по профилактике несчастных случаев и повреждения здоровья работников на производстве.</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7.3.4. Принимает участие в работе комиссий по расследованию несчастных случаев на производстве.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7.3.5. Проводит разъяснительную работу среди работников в образовательных организациях по вопросам охраны труда и предоставления социальных гарантий.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7.3.6. Защищает права и законные интересы членов Профсоюза по вопросам возмещения вреда, причиненного их здоровью на производстве (работе).</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7.3.7. Оказывает консультативную помощь членам Профсоюза в реализации их права на безопасные и здоровые условия труда, социальные льготы и компенсации за работу во вредных и особых условиях труда.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7.3.8. Организует проведение проверок состояния условий и охраны труда в образовательных организациях, выполнения мероприятий по охране труда, предусмотренных трудовым законодательством, коллективным договором и соглашением.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7.3.9. Контролирует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охраны труда, возникших не по вине работника.</w:t>
      </w:r>
    </w:p>
    <w:p w:rsidR="000400EE"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7.3.10. Осуществляет контроль за выполнением работодателем обязанности освобождения работников от работы для прохождения диспансеризации.</w:t>
      </w:r>
    </w:p>
    <w:p w:rsidR="003519A8" w:rsidRPr="003519A8" w:rsidRDefault="003519A8" w:rsidP="003519A8">
      <w:pPr>
        <w:spacing w:line="240" w:lineRule="auto"/>
        <w:jc w:val="both"/>
        <w:rPr>
          <w:rFonts w:ascii="Times New Roman" w:hAnsi="Times New Roman" w:cs="Times New Roman"/>
          <w:sz w:val="24"/>
          <w:szCs w:val="24"/>
        </w:rPr>
      </w:pP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VIII. Защита социально-трудовых прав молодежи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8.1. Стороны совместно:</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8.1.1. Считают приоритетным следующие направления по реализации молодежной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политики в учреждении: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проведение работы с молодежью с целью привлечения, адаптации и закрепления их в учреждении;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содействие повышению их профессиональной квалификации и карьерному росту;</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привлекают молодых педагогов к активному участию в различных формах государственно-общественного управления;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развитие творческой и социальной активности молодежи;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обеспечение их правовой и социальной защищенности.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8.1.2. Содействуют созданию и работе Совета молодых специалистов в учреждении.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8.2. Руководитель:</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8.2.1. Способствует оказанию помощи молодым специалистам в реализации их общественно-полезных инициатив и интересов.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8.2.2. В соответствии с Постановлением Администрации города Иванова от 11.11.2022 № 1823 «Об утверждении муниципальной программы «Реализация молодежной политики и организация общегородских мероприятий» в рамках реализации специальной подпрограммы «Поддержка молодых специалистов» предоставляет ежемесячные и единовременные муниципальные выплаты компенсационного характера молодым специалистам учреждений: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ежемесячные муниципальные выплаты компенсационного характера молодым специалистам с целью компенсации оплаты жилого помещения и коммунальных услуг;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единовременные муниципальные выплаты компенсационного характера (по окончании первого года работы, по окончании второго года работы, по окончании третьего года работы) с целью компенсации расходов на повышение квалификации молодых специалистов.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8.2.3.  Способствует развитию наставничества, закреплению наставников за специалистами на первый год их работы в учреждении, в том числе за молодыми специалистами. Предусматривает доплату наставникам в размере 1000 (одна тысяча) рублей ежемесячно, которая выплачивается из фонда экономии заработной платы.</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8.2.4. Способствует повышению квалификации молодых работников, повышению квалификации или переподготовке женщин, приступивших к работе после отпуска по уходу за ребенком.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8.2.5. Создает условия для профессионального и карьерного роста молодых педагогов.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8.3. Профсоюз:</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8.3.1. Вносит предложения администрации учреждения по вопросам защиты трудовых прав и социальной поддержки молодежи.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8.3.2.  Проявляет внимание к социально-экономическим проблемам молодежи и добиваются их решения.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8.3.3. Проводит политику социальной защиты молодежи посредством контроля за соблюдением их социально-трудовых прав и интересов.</w:t>
      </w:r>
    </w:p>
    <w:p w:rsidR="000400EE"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8.3.4. Способствует участию молодежи в культурно-массовых, спортивно-оздоровительных мероприятиях учреждения, городской и областной организаций профсоюза образования.</w:t>
      </w:r>
    </w:p>
    <w:p w:rsidR="003519A8" w:rsidRPr="003519A8" w:rsidRDefault="003519A8" w:rsidP="003519A8">
      <w:pPr>
        <w:spacing w:line="240" w:lineRule="auto"/>
        <w:jc w:val="both"/>
        <w:rPr>
          <w:rFonts w:ascii="Times New Roman" w:hAnsi="Times New Roman" w:cs="Times New Roman"/>
          <w:sz w:val="24"/>
          <w:szCs w:val="24"/>
        </w:rPr>
      </w:pP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IX. Гарантии прав профсоюзной организации и членов Профсоюза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9.1. Права и гарантии деятельности     первичной </w:t>
      </w:r>
      <w:proofErr w:type="gramStart"/>
      <w:r w:rsidRPr="003519A8">
        <w:rPr>
          <w:rFonts w:ascii="Times New Roman" w:hAnsi="Times New Roman" w:cs="Times New Roman"/>
          <w:sz w:val="24"/>
          <w:szCs w:val="24"/>
        </w:rPr>
        <w:t>профсоюзной  организации</w:t>
      </w:r>
      <w:proofErr w:type="gramEnd"/>
      <w:r w:rsidRPr="003519A8">
        <w:rPr>
          <w:rFonts w:ascii="Times New Roman" w:hAnsi="Times New Roman" w:cs="Times New Roman"/>
          <w:sz w:val="24"/>
          <w:szCs w:val="24"/>
        </w:rPr>
        <w:t>, выборного  профсоюзного органа определяются Трудовым кодексом РФ, Уставом Профсоюза работников народного образования и науки Российской Федерации,  Федеральным законом  «О профсоюзах», Областным законом  «О правах профессиональных союзов», Соглашением  и Договором.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9.2. Работодатель:</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9.2.1. Способствует функционированию и развитию первичной профсоюзной организации в учреждении, соблюдает права и гарантии Профсоюза.  Содействует    ее деятельности и не допускают случаев нарушения прав Профсоюза, установленных законодательством Российской Федерации и Ивановской области.</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Обеспечивает условия для уставной деятельности выборного органа Профсоюза - Профкома.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9.2.2. Предоставляет   профкому организации (учреждения):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необходимое помещение для работы выборного профсоюзного органа и проведения профсоюзных собраний;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оргтехнику, средства связи, в том числе компьютерное оборудование, электронную почту и Интернет, а также возможность создания электронной страницы Профсоюза на сайте учреждения;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необходимые нормативные документы.</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9.2.3.  Не препятствует   работникам аппарата  городской и областной организаций профсоюза,  представителям выборных профсоюзных органов  в посещении учреждения, где работают члены Профсоюза, с целью получения информации и осуществления контроля за выполнением трудового законодательства, устава учреждения, правил внутреннего трудового распорядка, соблюдением социальных гарантий и обеспечением охраны труда в соответствии со ст. ст. 11, 17 ФЗ «О профсоюзах» для реализации уставных задач и предоставленных законодательством прав.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9.2.4. Способствует формированию в образовательной организации (учреждении) с участием выборных профсоюзных органов системы внутреннего контроля за соблюдением трудового законодательства и иных актов, содержащих нормы трудового права. (п. 3.8.3. Областного отраслевого соглашения).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9.2.5. Предоставляет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9.2.6. Обеспечивает при наличии письменных заявлений работников, являющихся членами </w:t>
      </w:r>
      <w:proofErr w:type="gramStart"/>
      <w:r w:rsidRPr="003519A8">
        <w:rPr>
          <w:rFonts w:ascii="Times New Roman" w:hAnsi="Times New Roman" w:cs="Times New Roman"/>
          <w:sz w:val="24"/>
          <w:szCs w:val="24"/>
        </w:rPr>
        <w:t>профсоюза,  ежемесячное</w:t>
      </w:r>
      <w:proofErr w:type="gramEnd"/>
      <w:r w:rsidRPr="003519A8">
        <w:rPr>
          <w:rFonts w:ascii="Times New Roman" w:hAnsi="Times New Roman" w:cs="Times New Roman"/>
          <w:sz w:val="24"/>
          <w:szCs w:val="24"/>
        </w:rPr>
        <w:t xml:space="preserve"> бесплатное перечисление на счет городской профсоюзной организации членских профсоюзных взносов из заработной платы работников, согласно </w:t>
      </w:r>
      <w:r w:rsidRPr="003519A8">
        <w:rPr>
          <w:rFonts w:ascii="Times New Roman" w:hAnsi="Times New Roman" w:cs="Times New Roman"/>
          <w:sz w:val="24"/>
          <w:szCs w:val="24"/>
        </w:rPr>
        <w:lastRenderedPageBreak/>
        <w:t>Положению о порядке уплаты, распределения, учета членских профсоюзных взносов в Профсоюзе работников народного образования и науки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9.2.7. Обеспечивает при наличии письменных заявлений работников, не являющихся членами профсоюза, ежемесячное перечисление на счет городской профсоюзной организации денежные средства из заработной платы указанных работников на условиях и в порядке, которые определил профком и закрепил в Договоре.</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9.2.8. Содействует профсоюзным органам в использовании    информационных систем для широкого информирования работников о деятельности Профсоюза по защите социально-трудовых прав и профессиональных интересов работников.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9.2.9. Своевременно рассматривает обращения, заявления, предложения, представления профсоюзных органов и дает мотивированные ответы, а также в недельный срок с момента получения требований об устранении выявленных нарушений сообщает Профкому о результатах рассмотрения и принятых мерах.</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9.2.10.  По требованию профсоюзных органов обязан расторгнуть трудовой договор (контракт) с должностным лицом, при нарушении им законодательства о профсоюзах, невыполнении своих обязательств по Договору, соглашению.</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9.2.11. Доводит до сведения председателя профсоюзной организации информацию, полученную в его адрес на электронную почту учреждения, от горкома профсоюза образования.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9.2.12. Включает членов Профкома в состав Управляющего совета, комиссий организации (учреждения) по стимулированию работников, тарификации, аттестации педагогических работников, охране труда, расследованию несчастных случаев, социальному страхованию и др.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9.3. Стороны признают гарантии работников, избранных (делегированных) в состав профсоюзных органов и не освобожденных от основной работы, в том числе:</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9.3.1. Увольнение по инициативе работодателя председателя профкома (его заместителя), не освобожденных от основной работы, допускается в порядке, предусмотренном ТК РФ.  Увольнение по п. 2, 3 ч. 1 ст. 81 ТК РФ председателя профкома (его заместителя), не освобожденного от основной работы, допускается помимо общего порядка увольнения только с предварительного согласия президиума городской организации профсоюза образования, а увольнение по основанию, предусмотренному п.5 ч.1 ст. 81 ТК РФ допускается только с учетом мотивированного мнения президиума городской организации профсоюза образования.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9.3.2 Увольнение работников, являющихся членами профсоюза, по 2,3,5 ч.1 ст.81 ТК РФ производится с учетом мотивированного мнения выборного органа первичной профсоюзной организации в соответствии со ст. 373 ТК РФ.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9.3.3. Расторжение трудового договора по инициативе работодателя по п. 2,3,5 ч.1 ст.81 ТК РФ с председателем профкома и его заместителями в течение двух лет после окончания срока их полномочий допускается только с соблюдением порядка, установленного ст. 374 ТК РФ.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9.3.4. 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 подразделениях образовательных организаций - без предварительного согласия вышестоящего профсоюзного органа в образовательной организации; а руководители (их заместители) и </w:t>
      </w:r>
      <w:r w:rsidRPr="003519A8">
        <w:rPr>
          <w:rFonts w:ascii="Times New Roman" w:hAnsi="Times New Roman" w:cs="Times New Roman"/>
          <w:sz w:val="24"/>
          <w:szCs w:val="24"/>
        </w:rPr>
        <w:lastRenderedPageBreak/>
        <w:t xml:space="preserve">члены профсоюзных органов в образовательной организации - соответствующего вышестоящего профсоюзного органа.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 (п.10.5.1. Областного отраслевого соглашения).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9.3.5. Привлечение к дисциплинарной ответственности уполномоченных профсоюза по охране труда и представителей профсоюза в создаваемых в учреждении совместных комитетах (комиссиях) по охране труда, перевод их на другую работу или увольнение по инициативе работодателя допускаются только с предварительного согласия профсоюзного органа в первичной профсоюзной организации.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9.3.6. Председатель первичной организации профсоюза, члены выборных профсоюзных органов, не освобожденные от основной работы в учреждении, внештатный правовой и технический инспектор  труда, уполномоченные по охране труда профсоюза, профсоюзный актив,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работников  и на, время участия в работе съездов, конференций, пленумов, президиумов, собраний, созываемых Профсоюзом,  семинаров и краткосрочной профсоюзной учебы.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Суммарное время освобождения от основной работы в месяц 16 рабочих часов.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9.3.7. Работа на выборной должности председателя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при разработке положений о стимулирующих выплатах за эффективное выполнение определённых обязанностей в рамках социального партнёрства.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9.3.8. За выполнение общественно значимых функций по представительству и защите социально-трудовых прав и интересов работников, участие в общественно-государственном управлении образовательными учреждениями установить стимулирующие выплаты:</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председателю первичной профсоюзной организации в размерах 15 % от минимального размера оплаты труда, установленного законодательством, а председателя первичной профсоюзной организации, объединяющей в совокупности более половины работников данного работодателя (ст.ст.31,37 ТК РФ) - 20 % от минимального размера оплаты труда, установленного законодательством (ст. 377 ТК РФ);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уполномоченному по охране труда профсоюза за выполнение дополнительно возложенных обязанностей по охране труда, 10% от минимального размера оплаты труда, установленного законодательством (ст. 53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9.3.9. Расторжение трудового договора по инициативе работодателя с лицами, </w:t>
      </w:r>
      <w:proofErr w:type="spellStart"/>
      <w:r w:rsidRPr="003519A8">
        <w:rPr>
          <w:rFonts w:ascii="Times New Roman" w:hAnsi="Times New Roman" w:cs="Times New Roman"/>
          <w:sz w:val="24"/>
          <w:szCs w:val="24"/>
        </w:rPr>
        <w:t>избиравшимися</w:t>
      </w:r>
      <w:proofErr w:type="spellEnd"/>
      <w:r w:rsidRPr="003519A8">
        <w:rPr>
          <w:rFonts w:ascii="Times New Roman" w:hAnsi="Times New Roman" w:cs="Times New Roman"/>
          <w:sz w:val="24"/>
          <w:szCs w:val="24"/>
        </w:rPr>
        <w:t xml:space="preserve"> в состав профсоюзных органов,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ТК РФ, с учетом положений настоящего Договора (п. 10.10 Областного отраслевого соглашения).</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9.4. Органы   Профсоюза вправе требовать привлечения к дисциплинарной ответственности вплоть до увольнения должностных лиц, нарушающих законодательство о профсоюзах, не выполняющих обязательств, предусмотренных коллективным договором, Соглашением.</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9.5. За нарушение законодательства о профсоюзах должностные лица, работодатель несет дисциплинарную, административную, уголовную ответственность в соответствии с федеральными законами и ст. 378 ТК РФ.</w:t>
      </w:r>
    </w:p>
    <w:p w:rsidR="003519A8" w:rsidRDefault="003519A8" w:rsidP="003519A8">
      <w:pPr>
        <w:spacing w:line="240" w:lineRule="auto"/>
        <w:jc w:val="both"/>
        <w:rPr>
          <w:rFonts w:ascii="Times New Roman" w:hAnsi="Times New Roman" w:cs="Times New Roman"/>
          <w:sz w:val="24"/>
          <w:szCs w:val="24"/>
        </w:rPr>
      </w:pP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X. К</w:t>
      </w:r>
      <w:r w:rsidR="003519A8">
        <w:rPr>
          <w:rFonts w:ascii="Times New Roman" w:hAnsi="Times New Roman" w:cs="Times New Roman"/>
          <w:sz w:val="24"/>
          <w:szCs w:val="24"/>
        </w:rPr>
        <w:t>онтроль за выполнением Договора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10.1. Контроль за выполнением Договора осуществляется сторонами Договора и их представителями, а также Комитетом по труду.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Текущий контроль за выполнением Договора осуществляет   комиссия по регулированию социально-трудовых и связанных с ними экономических отношений в порядке, установленном сторонами Договора.</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10.2. Представители сторон несут ответственность за уклонение от участия в коллективных переговорах по заключению, изменению Договора, не предоставление информации, необходимой для ведения коллективных переговоров и осуществления контроля за соблюдением Договора, нарушение или невыполнение обязательств, предусмотренных Договором, другие противоправные действия (бездействие) в соответствии с федеральным </w:t>
      </w:r>
      <w:proofErr w:type="gramStart"/>
      <w:r w:rsidRPr="003519A8">
        <w:rPr>
          <w:rFonts w:ascii="Times New Roman" w:hAnsi="Times New Roman" w:cs="Times New Roman"/>
          <w:sz w:val="24"/>
          <w:szCs w:val="24"/>
        </w:rPr>
        <w:t>законом  (</w:t>
      </w:r>
      <w:proofErr w:type="gramEnd"/>
      <w:r w:rsidRPr="003519A8">
        <w:rPr>
          <w:rFonts w:ascii="Times New Roman" w:hAnsi="Times New Roman" w:cs="Times New Roman"/>
          <w:sz w:val="24"/>
          <w:szCs w:val="24"/>
        </w:rPr>
        <w:t>ст. ст. 54,55 ТК РФ)</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10.3. Стороны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10.4. Споры, возникающие между Сторонами Договора при его реализации, подлежат урегулированию путем переговоров или разрешаются в судебном порядке. </w:t>
      </w:r>
    </w:p>
    <w:p w:rsidR="000400EE" w:rsidRPr="003519A8" w:rsidRDefault="000400EE" w:rsidP="003519A8">
      <w:pPr>
        <w:spacing w:line="240" w:lineRule="auto"/>
        <w:jc w:val="both"/>
        <w:rPr>
          <w:rFonts w:ascii="Times New Roman" w:hAnsi="Times New Roman" w:cs="Times New Roman"/>
          <w:sz w:val="24"/>
          <w:szCs w:val="24"/>
        </w:rPr>
      </w:pPr>
    </w:p>
    <w:p w:rsidR="000400EE"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XI. Перечень приложений к коллективному договору</w:t>
      </w:r>
      <w:r w:rsidR="005161D5">
        <w:rPr>
          <w:rFonts w:ascii="Times New Roman" w:hAnsi="Times New Roman" w:cs="Times New Roman"/>
          <w:sz w:val="24"/>
          <w:szCs w:val="24"/>
        </w:rPr>
        <w:t xml:space="preserve">: </w:t>
      </w:r>
    </w:p>
    <w:p w:rsidR="005161D5" w:rsidRPr="003519A8" w:rsidRDefault="005161D5" w:rsidP="003519A8">
      <w:pPr>
        <w:spacing w:line="240" w:lineRule="auto"/>
        <w:jc w:val="both"/>
        <w:rPr>
          <w:rFonts w:ascii="Times New Roman" w:hAnsi="Times New Roman" w:cs="Times New Roman"/>
          <w:sz w:val="24"/>
          <w:szCs w:val="24"/>
        </w:rPr>
      </w:pP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Приложения к Коллективному Договору:</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Приложение № 1 Правила внутреннего трудового распорядка МБДОУ «Детский сад № 40»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Приложение № 2 Положение об оплате труда работников МБДОУ «Детский сад     № 40»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Приложение № 3 Положение о комиссии по регулированию социально-трудовых отношений в МБДОУ «Детский сад № № 40»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Приложение № 4 Положение о порядке предоставления педагогическим работни</w:t>
      </w:r>
      <w:r w:rsidR="0097561F">
        <w:rPr>
          <w:rFonts w:ascii="Times New Roman" w:hAnsi="Times New Roman" w:cs="Times New Roman"/>
          <w:sz w:val="24"/>
          <w:szCs w:val="24"/>
        </w:rPr>
        <w:t xml:space="preserve">кам МБДОУ «Детский сад № № 40» </w:t>
      </w:r>
      <w:r w:rsidRPr="003519A8">
        <w:rPr>
          <w:rFonts w:ascii="Times New Roman" w:hAnsi="Times New Roman" w:cs="Times New Roman"/>
          <w:sz w:val="24"/>
          <w:szCs w:val="24"/>
        </w:rPr>
        <w:t xml:space="preserve">длительного отпуска сроком до одного года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Приложение № 5 Таблица соответствия должностей.</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Приложение № 6 План мероприятий по </w:t>
      </w:r>
      <w:r w:rsidR="0097561F">
        <w:rPr>
          <w:rFonts w:ascii="Times New Roman" w:hAnsi="Times New Roman" w:cs="Times New Roman"/>
          <w:sz w:val="24"/>
          <w:szCs w:val="24"/>
        </w:rPr>
        <w:t xml:space="preserve">улучшению в МБДОУ «Детский сад </w:t>
      </w:r>
      <w:r w:rsidRPr="003519A8">
        <w:rPr>
          <w:rFonts w:ascii="Times New Roman" w:hAnsi="Times New Roman" w:cs="Times New Roman"/>
          <w:sz w:val="24"/>
          <w:szCs w:val="24"/>
        </w:rPr>
        <w:t xml:space="preserve">№ 40»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условий и охраны труда, снижению уровней профессиональных рисков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Приложение № 7 Перечень профессий и должн</w:t>
      </w:r>
      <w:r w:rsidR="0097561F">
        <w:rPr>
          <w:rFonts w:ascii="Times New Roman" w:hAnsi="Times New Roman" w:cs="Times New Roman"/>
          <w:sz w:val="24"/>
          <w:szCs w:val="24"/>
        </w:rPr>
        <w:t xml:space="preserve">остей МБДОУ «Детский сад № 40» </w:t>
      </w:r>
      <w:r w:rsidRPr="003519A8">
        <w:rPr>
          <w:rFonts w:ascii="Times New Roman" w:hAnsi="Times New Roman" w:cs="Times New Roman"/>
          <w:sz w:val="24"/>
          <w:szCs w:val="24"/>
        </w:rPr>
        <w:t>с вредными и (или) опасными условиями труда, а также работ, выполняемых в особых температурных условиях или связанных с загрязнениями, при выполнении которых бесплатно выдается специальная одежда, специальная обувь и другие средства индивидуальной защиты. Нормы бесплатной выдачи работникам специальной одежды, специальной обуви и других средств индивидуальн</w:t>
      </w:r>
      <w:r w:rsidR="0097561F">
        <w:rPr>
          <w:rFonts w:ascii="Times New Roman" w:hAnsi="Times New Roman" w:cs="Times New Roman"/>
          <w:sz w:val="24"/>
          <w:szCs w:val="24"/>
        </w:rPr>
        <w:t xml:space="preserve">ой защиты в МБДОУ «Детский сад </w:t>
      </w:r>
      <w:r w:rsidRPr="003519A8">
        <w:rPr>
          <w:rFonts w:ascii="Times New Roman" w:hAnsi="Times New Roman" w:cs="Times New Roman"/>
          <w:sz w:val="24"/>
          <w:szCs w:val="24"/>
        </w:rPr>
        <w:t xml:space="preserve">№ 40»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lastRenderedPageBreak/>
        <w:t>Приложение № 8 Перечень профессий и</w:t>
      </w:r>
      <w:r w:rsidR="0097561F">
        <w:rPr>
          <w:rFonts w:ascii="Times New Roman" w:hAnsi="Times New Roman" w:cs="Times New Roman"/>
          <w:sz w:val="24"/>
          <w:szCs w:val="24"/>
        </w:rPr>
        <w:t xml:space="preserve"> должностей МБДОУ «Детский сад </w:t>
      </w:r>
      <w:r w:rsidRPr="003519A8">
        <w:rPr>
          <w:rFonts w:ascii="Times New Roman" w:hAnsi="Times New Roman" w:cs="Times New Roman"/>
          <w:sz w:val="24"/>
          <w:szCs w:val="24"/>
        </w:rPr>
        <w:t xml:space="preserve">№ 40»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 с вредными и (или) опасными условиями труда, а также работ, выполняемых в особых температурных условиях или связанных с загрязнениями, при выполнении которых бесплатно выдается мыло, смывающие и обезвреживающие средства. Нормы бесплатной выдачи смывающих и обезвреживающих средств, условия их выдачи в МБДОУ «Детский сад № 40»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Приложение № 9 Перечень гарантий и компенсаций работникам МБДОУ «Детский сад № 40</w:t>
      </w:r>
      <w:proofErr w:type="gramStart"/>
      <w:r w:rsidRPr="003519A8">
        <w:rPr>
          <w:rFonts w:ascii="Times New Roman" w:hAnsi="Times New Roman" w:cs="Times New Roman"/>
          <w:sz w:val="24"/>
          <w:szCs w:val="24"/>
        </w:rPr>
        <w:t>» ,</w:t>
      </w:r>
      <w:proofErr w:type="gramEnd"/>
      <w:r w:rsidRPr="003519A8">
        <w:rPr>
          <w:rFonts w:ascii="Times New Roman" w:hAnsi="Times New Roman" w:cs="Times New Roman"/>
          <w:sz w:val="24"/>
          <w:szCs w:val="24"/>
        </w:rPr>
        <w:t xml:space="preserve"> занятым на работах с вредными и (или) опасными условиями труда (доплаты за ВУ, + отпуска за ВУ)</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Приложения к Положению об оплате труда работников МБДОУ «Детский сад № 40»: </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Приложение № 3 Положение о порядке и условиях установления выплат компенсационного характера работникам МБДОУ «Детский сад № № 40»</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Приложение № 4 Положение   о порядке и условиях установления выплат стимулирующего характера работникам МБДОУ «Детский сад № 40»</w:t>
      </w:r>
    </w:p>
    <w:p w:rsidR="000400EE" w:rsidRPr="003519A8" w:rsidRDefault="000400EE" w:rsidP="003519A8">
      <w:pPr>
        <w:spacing w:line="240" w:lineRule="auto"/>
        <w:jc w:val="both"/>
        <w:rPr>
          <w:rFonts w:ascii="Times New Roman" w:hAnsi="Times New Roman" w:cs="Times New Roman"/>
          <w:sz w:val="24"/>
          <w:szCs w:val="24"/>
        </w:rPr>
      </w:pPr>
      <w:r w:rsidRPr="003519A8">
        <w:rPr>
          <w:rFonts w:ascii="Times New Roman" w:hAnsi="Times New Roman" w:cs="Times New Roman"/>
          <w:sz w:val="24"/>
          <w:szCs w:val="24"/>
        </w:rPr>
        <w:t xml:space="preserve">Приложение № 5 Положение о порядке предоставления материальной помощи работникам МБДОУ «Детский </w:t>
      </w:r>
      <w:proofErr w:type="gramStart"/>
      <w:r w:rsidRPr="003519A8">
        <w:rPr>
          <w:rFonts w:ascii="Times New Roman" w:hAnsi="Times New Roman" w:cs="Times New Roman"/>
          <w:sz w:val="24"/>
          <w:szCs w:val="24"/>
        </w:rPr>
        <w:t>сад  №</w:t>
      </w:r>
      <w:proofErr w:type="gramEnd"/>
      <w:r w:rsidRPr="003519A8">
        <w:rPr>
          <w:rFonts w:ascii="Times New Roman" w:hAnsi="Times New Roman" w:cs="Times New Roman"/>
          <w:sz w:val="24"/>
          <w:szCs w:val="24"/>
        </w:rPr>
        <w:t xml:space="preserve"> 40»».</w:t>
      </w:r>
    </w:p>
    <w:p w:rsidR="000400EE" w:rsidRPr="003519A8" w:rsidRDefault="000400EE" w:rsidP="003519A8">
      <w:pPr>
        <w:spacing w:line="240" w:lineRule="auto"/>
        <w:jc w:val="both"/>
        <w:rPr>
          <w:rFonts w:ascii="Times New Roman" w:hAnsi="Times New Roman" w:cs="Times New Roman"/>
          <w:sz w:val="24"/>
          <w:szCs w:val="24"/>
        </w:rPr>
      </w:pPr>
    </w:p>
    <w:sectPr w:rsidR="000400EE" w:rsidRPr="003519A8" w:rsidSect="000400EE">
      <w:footerReference w:type="default" r:id="rId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617" w:rsidRDefault="00406617" w:rsidP="000400EE">
      <w:pPr>
        <w:spacing w:after="0" w:line="240" w:lineRule="auto"/>
      </w:pPr>
      <w:r>
        <w:separator/>
      </w:r>
    </w:p>
  </w:endnote>
  <w:endnote w:type="continuationSeparator" w:id="0">
    <w:p w:rsidR="00406617" w:rsidRDefault="00406617" w:rsidP="00040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857167"/>
      <w:docPartObj>
        <w:docPartGallery w:val="Page Numbers (Bottom of Page)"/>
        <w:docPartUnique/>
      </w:docPartObj>
    </w:sdtPr>
    <w:sdtEndPr/>
    <w:sdtContent>
      <w:p w:rsidR="000C7D8F" w:rsidRDefault="000C7D8F">
        <w:pPr>
          <w:pStyle w:val="a5"/>
          <w:jc w:val="center"/>
        </w:pPr>
        <w:r>
          <w:fldChar w:fldCharType="begin"/>
        </w:r>
        <w:r>
          <w:instrText>PAGE   \* MERGEFORMAT</w:instrText>
        </w:r>
        <w:r>
          <w:fldChar w:fldCharType="separate"/>
        </w:r>
        <w:r w:rsidR="007A3A97">
          <w:rPr>
            <w:noProof/>
          </w:rPr>
          <w:t>4</w:t>
        </w:r>
        <w:r>
          <w:fldChar w:fldCharType="end"/>
        </w:r>
      </w:p>
    </w:sdtContent>
  </w:sdt>
  <w:p w:rsidR="000C7D8F" w:rsidRDefault="000C7D8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617" w:rsidRDefault="00406617" w:rsidP="000400EE">
      <w:pPr>
        <w:spacing w:after="0" w:line="240" w:lineRule="auto"/>
      </w:pPr>
      <w:r>
        <w:separator/>
      </w:r>
    </w:p>
  </w:footnote>
  <w:footnote w:type="continuationSeparator" w:id="0">
    <w:p w:rsidR="00406617" w:rsidRDefault="00406617" w:rsidP="000400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48D"/>
    <w:rsid w:val="000400EE"/>
    <w:rsid w:val="000C7D8F"/>
    <w:rsid w:val="00125960"/>
    <w:rsid w:val="00300702"/>
    <w:rsid w:val="003519A8"/>
    <w:rsid w:val="00406617"/>
    <w:rsid w:val="00417AFB"/>
    <w:rsid w:val="0047026E"/>
    <w:rsid w:val="005161D5"/>
    <w:rsid w:val="005704F3"/>
    <w:rsid w:val="0066748D"/>
    <w:rsid w:val="006E51BC"/>
    <w:rsid w:val="007A3A97"/>
    <w:rsid w:val="0097561F"/>
    <w:rsid w:val="009C2B4E"/>
    <w:rsid w:val="00A01639"/>
    <w:rsid w:val="00B346E7"/>
    <w:rsid w:val="00F000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26F00A-995A-4860-802E-01A0A399A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00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400EE"/>
  </w:style>
  <w:style w:type="paragraph" w:styleId="a5">
    <w:name w:val="footer"/>
    <w:basedOn w:val="a"/>
    <w:link w:val="a6"/>
    <w:uiPriority w:val="99"/>
    <w:unhideWhenUsed/>
    <w:rsid w:val="000400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400EE"/>
  </w:style>
  <w:style w:type="paragraph" w:styleId="a7">
    <w:name w:val="Balloon Text"/>
    <w:basedOn w:val="a"/>
    <w:link w:val="a8"/>
    <w:uiPriority w:val="99"/>
    <w:semiHidden/>
    <w:unhideWhenUsed/>
    <w:rsid w:val="0030070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00702"/>
    <w:rPr>
      <w:rFonts w:ascii="Segoe UI" w:hAnsi="Segoe UI" w:cs="Segoe UI"/>
      <w:sz w:val="18"/>
      <w:szCs w:val="18"/>
    </w:rPr>
  </w:style>
  <w:style w:type="character" w:styleId="a9">
    <w:name w:val="Hyperlink"/>
    <w:basedOn w:val="a0"/>
    <w:uiPriority w:val="99"/>
    <w:unhideWhenUsed/>
    <w:rsid w:val="000C7D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48</Pages>
  <Words>20740</Words>
  <Characters>118222</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2025-12-24T11:19:00Z</cp:lastPrinted>
  <dcterms:created xsi:type="dcterms:W3CDTF">2025-12-24T10:25:00Z</dcterms:created>
  <dcterms:modified xsi:type="dcterms:W3CDTF">2026-01-19T06:22:00Z</dcterms:modified>
</cp:coreProperties>
</file>